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F1A7E" w14:textId="77777777" w:rsidR="00A81525" w:rsidRPr="00D47021" w:rsidRDefault="000931FC" w:rsidP="00A81525">
      <w:pPr>
        <w:pStyle w:val="Header"/>
        <w:jc w:val="right"/>
        <w:rPr>
          <w:b/>
        </w:rPr>
      </w:pPr>
      <w:r>
        <w:rPr>
          <w:rFonts w:ascii="IBM Plex Sans" w:hAnsi="IBM Plex Sans"/>
          <w:b/>
          <w:noProof/>
          <w:sz w:val="96"/>
          <w:szCs w:val="96"/>
          <w:lang w:eastAsia="en-GB"/>
        </w:rPr>
        <w:drawing>
          <wp:anchor distT="0" distB="0" distL="114300" distR="114300" simplePos="0" relativeHeight="251658240" behindDoc="0" locked="0" layoutInCell="1" allowOverlap="1" wp14:anchorId="2B699653" wp14:editId="05129D75">
            <wp:simplePos x="0" y="0"/>
            <wp:positionH relativeFrom="margin">
              <wp:posOffset>-837565</wp:posOffset>
            </wp:positionH>
            <wp:positionV relativeFrom="paragraph">
              <wp:posOffset>-904875</wp:posOffset>
            </wp:positionV>
            <wp:extent cx="1078722" cy="107569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ighter-Futures-RGB-72-Logo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8722" cy="1075690"/>
                    </a:xfrm>
                    <a:prstGeom prst="rect">
                      <a:avLst/>
                    </a:prstGeom>
                  </pic:spPr>
                </pic:pic>
              </a:graphicData>
            </a:graphic>
            <wp14:sizeRelH relativeFrom="margin">
              <wp14:pctWidth>0</wp14:pctWidth>
            </wp14:sizeRelH>
            <wp14:sizeRelV relativeFrom="margin">
              <wp14:pctHeight>0</wp14:pctHeight>
            </wp14:sizeRelV>
          </wp:anchor>
        </w:drawing>
      </w:r>
      <w:r w:rsidR="00A81525">
        <w:tab/>
      </w:r>
      <w:r w:rsidR="00A81525" w:rsidRPr="00D47021">
        <w:rPr>
          <w:b/>
        </w:rPr>
        <w:t xml:space="preserve">CLASSIFICATION: </w:t>
      </w:r>
    </w:p>
    <w:p w14:paraId="2FFDF3DB" w14:textId="6B58CFB1" w:rsidR="006942BE" w:rsidRPr="006942BE" w:rsidRDefault="7E82B243" w:rsidP="004075D7">
      <w:pPr>
        <w:pStyle w:val="Heading1"/>
        <w:spacing w:line="240" w:lineRule="auto"/>
        <w:jc w:val="center"/>
      </w:pPr>
      <w:r>
        <w:t xml:space="preserve">Specialist </w:t>
      </w:r>
      <w:r w:rsidR="00BC014D">
        <w:t>Early Years</w:t>
      </w:r>
      <w:r w:rsidR="7D102C06">
        <w:t xml:space="preserve"> Centre expression of interest </w:t>
      </w:r>
    </w:p>
    <w:p w14:paraId="0C43F590" w14:textId="64E4BC10" w:rsidR="006942BE" w:rsidRPr="006942BE" w:rsidRDefault="1667C5CF" w:rsidP="69832926">
      <w:pPr>
        <w:rPr>
          <w:rFonts w:eastAsia="Calibri" w:cs="Calibri"/>
        </w:rPr>
      </w:pPr>
      <w:r w:rsidRPr="69832926">
        <w:rPr>
          <w:rFonts w:eastAsia="Calibri" w:cs="Calibri"/>
          <w:color w:val="000000" w:themeColor="text1"/>
        </w:rPr>
        <w:t>This is an expression of interest form for the child name</w:t>
      </w:r>
      <w:r w:rsidR="5E7BA175" w:rsidRPr="69832926">
        <w:rPr>
          <w:rFonts w:eastAsia="Calibri" w:cs="Calibri"/>
          <w:color w:val="000000" w:themeColor="text1"/>
        </w:rPr>
        <w:t>d</w:t>
      </w:r>
      <w:r w:rsidRPr="69832926">
        <w:rPr>
          <w:rFonts w:eastAsia="Calibri" w:cs="Calibri"/>
          <w:color w:val="000000" w:themeColor="text1"/>
        </w:rPr>
        <w:t xml:space="preserve"> below to be considered to receive additional support within a specialist early years centre at either: (Please express your preference by ticking). </w:t>
      </w:r>
      <w:r w:rsidRPr="69832926">
        <w:rPr>
          <w:rFonts w:eastAsia="Calibri" w:cs="Calibri"/>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31"/>
        <w:gridCol w:w="440"/>
        <w:gridCol w:w="3987"/>
        <w:gridCol w:w="557"/>
      </w:tblGrid>
      <w:tr w:rsidR="799A7724" w14:paraId="65042EF6" w14:textId="77777777" w:rsidTr="3C5B9DC6">
        <w:trPr>
          <w:trHeight w:val="300"/>
        </w:trPr>
        <w:tc>
          <w:tcPr>
            <w:tcW w:w="4031" w:type="dxa"/>
            <w:tcMar>
              <w:left w:w="105" w:type="dxa"/>
              <w:right w:w="105" w:type="dxa"/>
            </w:tcMar>
          </w:tcPr>
          <w:p w14:paraId="536A0A67" w14:textId="04C93783" w:rsidR="799A7724" w:rsidRDefault="799A7724" w:rsidP="799A7724">
            <w:pPr>
              <w:spacing w:line="259" w:lineRule="auto"/>
              <w:rPr>
                <w:rFonts w:eastAsia="Calibri" w:cs="Calibri"/>
              </w:rPr>
            </w:pPr>
            <w:r w:rsidRPr="799A7724">
              <w:rPr>
                <w:rFonts w:eastAsia="Calibri" w:cs="Calibri"/>
              </w:rPr>
              <w:t xml:space="preserve">Butterfly at Norcot Nursery School  </w:t>
            </w:r>
          </w:p>
        </w:tc>
        <w:tc>
          <w:tcPr>
            <w:tcW w:w="440" w:type="dxa"/>
            <w:tcMar>
              <w:left w:w="105" w:type="dxa"/>
              <w:right w:w="105" w:type="dxa"/>
            </w:tcMar>
          </w:tcPr>
          <w:p w14:paraId="71D4A019" w14:textId="5F6A6EEC" w:rsidR="799A7724" w:rsidRDefault="799A7724" w:rsidP="6E43665B">
            <w:pPr>
              <w:spacing w:line="259" w:lineRule="auto"/>
              <w:rPr>
                <w:rFonts w:eastAsia="Calibri" w:cs="Calibri"/>
              </w:rPr>
            </w:pPr>
          </w:p>
        </w:tc>
        <w:tc>
          <w:tcPr>
            <w:tcW w:w="3987" w:type="dxa"/>
            <w:tcMar>
              <w:left w:w="105" w:type="dxa"/>
              <w:right w:w="105" w:type="dxa"/>
            </w:tcMar>
          </w:tcPr>
          <w:p w14:paraId="541EF38B" w14:textId="79B63EC6" w:rsidR="799A7724" w:rsidRDefault="799A7724" w:rsidP="799A7724">
            <w:pPr>
              <w:spacing w:line="259" w:lineRule="auto"/>
              <w:rPr>
                <w:rFonts w:eastAsia="Calibri" w:cs="Calibri"/>
              </w:rPr>
            </w:pPr>
            <w:r w:rsidRPr="3C5B9DC6">
              <w:rPr>
                <w:rFonts w:eastAsia="Calibri" w:cs="Calibri"/>
              </w:rPr>
              <w:t xml:space="preserve">Snowflakes at Newbridge Nursery School </w:t>
            </w:r>
          </w:p>
        </w:tc>
        <w:tc>
          <w:tcPr>
            <w:tcW w:w="557" w:type="dxa"/>
            <w:tcMar>
              <w:left w:w="105" w:type="dxa"/>
              <w:right w:w="105" w:type="dxa"/>
            </w:tcMar>
          </w:tcPr>
          <w:p w14:paraId="72623A1F" w14:textId="6261976D" w:rsidR="799A7724" w:rsidRDefault="799A7724" w:rsidP="799A7724">
            <w:pPr>
              <w:spacing w:line="259" w:lineRule="auto"/>
              <w:rPr>
                <w:rFonts w:eastAsia="Calibri" w:cs="Calibri"/>
              </w:rPr>
            </w:pPr>
          </w:p>
        </w:tc>
      </w:tr>
      <w:tr w:rsidR="799A7724" w14:paraId="3B0FD3B1" w14:textId="77777777" w:rsidTr="3C5B9DC6">
        <w:trPr>
          <w:trHeight w:val="300"/>
        </w:trPr>
        <w:tc>
          <w:tcPr>
            <w:tcW w:w="4031" w:type="dxa"/>
            <w:tcMar>
              <w:left w:w="105" w:type="dxa"/>
              <w:right w:w="105" w:type="dxa"/>
            </w:tcMar>
          </w:tcPr>
          <w:p w14:paraId="157CDAB8" w14:textId="2BF6051E" w:rsidR="799A7724" w:rsidRDefault="799A7724" w:rsidP="799A7724">
            <w:pPr>
              <w:spacing w:line="259" w:lineRule="auto"/>
              <w:rPr>
                <w:rFonts w:eastAsia="Calibri" w:cs="Calibri"/>
              </w:rPr>
            </w:pPr>
            <w:r w:rsidRPr="799A7724">
              <w:rPr>
                <w:rFonts w:eastAsia="Calibri" w:cs="Calibri"/>
              </w:rPr>
              <w:t xml:space="preserve">Orchard at Blagdon Nursery School </w:t>
            </w:r>
          </w:p>
        </w:tc>
        <w:tc>
          <w:tcPr>
            <w:tcW w:w="440" w:type="dxa"/>
            <w:tcMar>
              <w:left w:w="105" w:type="dxa"/>
              <w:right w:w="105" w:type="dxa"/>
            </w:tcMar>
          </w:tcPr>
          <w:p w14:paraId="76488AC7" w14:textId="4C5BF892" w:rsidR="799A7724" w:rsidRDefault="799A7724" w:rsidP="799A7724">
            <w:pPr>
              <w:spacing w:line="259" w:lineRule="auto"/>
              <w:rPr>
                <w:rFonts w:eastAsia="Calibri" w:cs="Calibri"/>
              </w:rPr>
            </w:pPr>
          </w:p>
        </w:tc>
        <w:tc>
          <w:tcPr>
            <w:tcW w:w="3987" w:type="dxa"/>
            <w:shd w:val="clear" w:color="auto" w:fill="FFFFFF" w:themeFill="background1"/>
            <w:tcMar>
              <w:left w:w="105" w:type="dxa"/>
              <w:right w:w="105" w:type="dxa"/>
            </w:tcMar>
          </w:tcPr>
          <w:p w14:paraId="16A9442A" w14:textId="605D2B0F" w:rsidR="799A7724" w:rsidRDefault="79CA8CA6" w:rsidP="3C5B9DC6">
            <w:pPr>
              <w:spacing w:line="259" w:lineRule="auto"/>
              <w:rPr>
                <w:rFonts w:eastAsia="Calibri" w:cs="Calibri"/>
              </w:rPr>
            </w:pPr>
            <w:r w:rsidRPr="3C5B9DC6">
              <w:rPr>
                <w:rFonts w:eastAsia="Calibri" w:cs="Calibri"/>
              </w:rPr>
              <w:t xml:space="preserve">Dingley’s Promise </w:t>
            </w:r>
          </w:p>
        </w:tc>
        <w:tc>
          <w:tcPr>
            <w:tcW w:w="557" w:type="dxa"/>
            <w:tcMar>
              <w:left w:w="105" w:type="dxa"/>
              <w:right w:w="105" w:type="dxa"/>
            </w:tcMar>
          </w:tcPr>
          <w:p w14:paraId="51B0F605" w14:textId="6DA71589" w:rsidR="799A7724" w:rsidRDefault="799A7724" w:rsidP="799A7724">
            <w:pPr>
              <w:spacing w:line="259" w:lineRule="auto"/>
              <w:rPr>
                <w:rFonts w:eastAsia="Calibri" w:cs="Calibri"/>
              </w:rPr>
            </w:pPr>
          </w:p>
        </w:tc>
      </w:tr>
    </w:tbl>
    <w:p w14:paraId="2C450D87" w14:textId="2C8DED0E" w:rsidR="6B2DCE75" w:rsidRDefault="6B2DCE75" w:rsidP="6B2DCE75">
      <w:pPr>
        <w:rPr>
          <w:rFonts w:eastAsia="Calibri" w:cs="Calibri"/>
          <w:color w:val="000000" w:themeColor="text1"/>
        </w:rPr>
      </w:pPr>
    </w:p>
    <w:p w14:paraId="6B2AB936" w14:textId="19274BA4" w:rsidR="006942BE" w:rsidRPr="006942BE" w:rsidRDefault="1F6F31BF" w:rsidP="799A7724">
      <w:pPr>
        <w:rPr>
          <w:rFonts w:eastAsia="Calibri" w:cs="Calibri"/>
          <w:color w:val="000000" w:themeColor="text1"/>
        </w:rPr>
      </w:pPr>
      <w:r w:rsidRPr="799A7724">
        <w:rPr>
          <w:rFonts w:eastAsia="Calibri" w:cs="Calibri"/>
          <w:b/>
          <w:bCs/>
          <w:color w:val="000000" w:themeColor="text1"/>
          <w:u w:val="single"/>
        </w:rPr>
        <w:t xml:space="preserve">What are the Early Years Specialist Centres? </w:t>
      </w:r>
    </w:p>
    <w:p w14:paraId="65F191F2" w14:textId="0BFB0192" w:rsidR="006942BE" w:rsidRPr="006942BE" w:rsidRDefault="3873EFD2" w:rsidP="69832926">
      <w:pPr>
        <w:rPr>
          <w:rFonts w:eastAsia="Calibri" w:cs="Calibri"/>
          <w:color w:val="000000" w:themeColor="text1"/>
        </w:rPr>
      </w:pPr>
      <w:r w:rsidRPr="69832926">
        <w:rPr>
          <w:rFonts w:eastAsia="Calibri" w:cs="Calibri"/>
          <w:color w:val="000000" w:themeColor="text1"/>
        </w:rPr>
        <w:t xml:space="preserve">In </w:t>
      </w:r>
      <w:r w:rsidR="1F6F31BF" w:rsidRPr="69832926">
        <w:rPr>
          <w:rFonts w:eastAsia="Calibri" w:cs="Calibri"/>
          <w:color w:val="000000" w:themeColor="text1"/>
        </w:rPr>
        <w:t xml:space="preserve">Snowflakes (Newbridge), Butterfly (Norcot) or Orchard (Blagdon) your child will have access to an environment which provides extra support for children with Speech, Language and Communication Delays; Sensory Needs &amp; Cognition &amp; Learning needs focussing on Speech &amp; Language Activities; Sensory Massage Techniques; Sensory Circuits; Intensive Interaction; Attention Autism &amp; other additional interventions a child may require. </w:t>
      </w:r>
    </w:p>
    <w:p w14:paraId="33D21B0C" w14:textId="2CA94ED5" w:rsidR="7D2925B2" w:rsidRDefault="7D2925B2" w:rsidP="3C5B9DC6">
      <w:pPr>
        <w:rPr>
          <w:rFonts w:eastAsia="Calibri" w:cs="Calibri"/>
          <w:color w:val="000000" w:themeColor="text1"/>
        </w:rPr>
      </w:pPr>
      <w:r w:rsidRPr="3C5B9DC6">
        <w:rPr>
          <w:rFonts w:eastAsia="Calibri" w:cs="Calibri"/>
          <w:color w:val="000000" w:themeColor="text1"/>
        </w:rPr>
        <w:t xml:space="preserve">Dingley’s Promise is a </w:t>
      </w:r>
      <w:r w:rsidR="4C1EA34F" w:rsidRPr="3C5B9DC6">
        <w:rPr>
          <w:rFonts w:eastAsia="Calibri" w:cs="Calibri"/>
          <w:color w:val="000000" w:themeColor="text1"/>
        </w:rPr>
        <w:t>specialist</w:t>
      </w:r>
      <w:r w:rsidRPr="3C5B9DC6">
        <w:rPr>
          <w:rFonts w:eastAsia="Calibri" w:cs="Calibri"/>
          <w:color w:val="000000" w:themeColor="text1"/>
        </w:rPr>
        <w:t xml:space="preserve"> Private, </w:t>
      </w:r>
      <w:r w:rsidR="0F740003" w:rsidRPr="3C5B9DC6">
        <w:rPr>
          <w:rFonts w:eastAsia="Calibri" w:cs="Calibri"/>
          <w:color w:val="000000" w:themeColor="text1"/>
        </w:rPr>
        <w:t>Voluntary</w:t>
      </w:r>
      <w:r w:rsidRPr="3C5B9DC6">
        <w:rPr>
          <w:rFonts w:eastAsia="Calibri" w:cs="Calibri"/>
          <w:color w:val="000000" w:themeColor="text1"/>
        </w:rPr>
        <w:t xml:space="preserve"> and </w:t>
      </w:r>
      <w:r w:rsidR="5829FBE7" w:rsidRPr="3C5B9DC6">
        <w:rPr>
          <w:rFonts w:eastAsia="Calibri" w:cs="Calibri"/>
          <w:color w:val="000000" w:themeColor="text1"/>
        </w:rPr>
        <w:t xml:space="preserve">Independent </w:t>
      </w:r>
      <w:r w:rsidR="004075D7" w:rsidRPr="3C5B9DC6">
        <w:rPr>
          <w:rFonts w:eastAsia="Calibri" w:cs="Calibri"/>
          <w:color w:val="000000" w:themeColor="text1"/>
        </w:rPr>
        <w:t>Early Years Setting</w:t>
      </w:r>
      <w:r w:rsidRPr="3C5B9DC6">
        <w:rPr>
          <w:rFonts w:eastAsia="Calibri" w:cs="Calibri"/>
          <w:color w:val="000000" w:themeColor="text1"/>
        </w:rPr>
        <w:t xml:space="preserve"> that offer</w:t>
      </w:r>
      <w:r w:rsidR="004075D7" w:rsidRPr="3C5B9DC6">
        <w:rPr>
          <w:rFonts w:eastAsia="Calibri" w:cs="Calibri"/>
          <w:color w:val="000000" w:themeColor="text1"/>
        </w:rPr>
        <w:t>s</w:t>
      </w:r>
      <w:r w:rsidRPr="3C5B9DC6">
        <w:rPr>
          <w:rFonts w:eastAsia="Calibri" w:cs="Calibri"/>
          <w:color w:val="000000" w:themeColor="text1"/>
        </w:rPr>
        <w:t xml:space="preserve"> family support and sessions</w:t>
      </w:r>
      <w:r w:rsidR="4ED7A312" w:rsidRPr="3C5B9DC6">
        <w:rPr>
          <w:rFonts w:eastAsia="Calibri" w:cs="Calibri"/>
          <w:color w:val="000000" w:themeColor="text1"/>
        </w:rPr>
        <w:t xml:space="preserve"> for up to 15 hours per week</w:t>
      </w:r>
      <w:r w:rsidRPr="3C5B9DC6">
        <w:rPr>
          <w:rFonts w:eastAsia="Calibri" w:cs="Calibri"/>
          <w:color w:val="000000" w:themeColor="text1"/>
        </w:rPr>
        <w:t xml:space="preserve"> in a </w:t>
      </w:r>
      <w:r w:rsidR="51557932" w:rsidRPr="3C5B9DC6">
        <w:rPr>
          <w:rFonts w:eastAsia="Calibri" w:cs="Calibri"/>
          <w:color w:val="000000" w:themeColor="text1"/>
        </w:rPr>
        <w:t>specialist</w:t>
      </w:r>
      <w:r w:rsidRPr="3C5B9DC6">
        <w:rPr>
          <w:rFonts w:eastAsia="Calibri" w:cs="Calibri"/>
          <w:color w:val="000000" w:themeColor="text1"/>
        </w:rPr>
        <w:t xml:space="preserve"> </w:t>
      </w:r>
      <w:r w:rsidR="004075D7" w:rsidRPr="3C5B9DC6">
        <w:rPr>
          <w:rFonts w:eastAsia="Calibri" w:cs="Calibri"/>
          <w:color w:val="000000" w:themeColor="text1"/>
        </w:rPr>
        <w:t>preschool</w:t>
      </w:r>
      <w:r w:rsidRPr="3C5B9DC6">
        <w:rPr>
          <w:rFonts w:eastAsia="Calibri" w:cs="Calibri"/>
          <w:color w:val="000000" w:themeColor="text1"/>
        </w:rPr>
        <w:t xml:space="preserve"> environment. They provide support for children with SEND who require support with their speech, language &amp; communication; phy</w:t>
      </w:r>
      <w:r w:rsidR="0C718A75" w:rsidRPr="3C5B9DC6">
        <w:rPr>
          <w:rFonts w:eastAsia="Calibri" w:cs="Calibri"/>
          <w:color w:val="000000" w:themeColor="text1"/>
        </w:rPr>
        <w:t xml:space="preserve">sical &amp; sensory needs; </w:t>
      </w:r>
      <w:r w:rsidR="73B3546D" w:rsidRPr="3C5B9DC6">
        <w:rPr>
          <w:rFonts w:eastAsia="Calibri" w:cs="Calibri"/>
          <w:color w:val="000000" w:themeColor="text1"/>
        </w:rPr>
        <w:t xml:space="preserve">Social &amp; Emotional needs; </w:t>
      </w:r>
      <w:r w:rsidR="0C718A75" w:rsidRPr="3C5B9DC6">
        <w:rPr>
          <w:rFonts w:eastAsia="Calibri" w:cs="Calibri"/>
          <w:color w:val="000000" w:themeColor="text1"/>
        </w:rPr>
        <w:t xml:space="preserve">medical support </w:t>
      </w:r>
      <w:r w:rsidR="778D4B80" w:rsidRPr="3C5B9DC6">
        <w:rPr>
          <w:rFonts w:eastAsia="Calibri" w:cs="Calibri"/>
          <w:color w:val="000000" w:themeColor="text1"/>
        </w:rPr>
        <w:t>or</w:t>
      </w:r>
      <w:r w:rsidR="0C718A75" w:rsidRPr="3C5B9DC6">
        <w:rPr>
          <w:rFonts w:eastAsia="Calibri" w:cs="Calibri"/>
          <w:color w:val="000000" w:themeColor="text1"/>
        </w:rPr>
        <w:t xml:space="preserve"> cognition &amp; learning needs. </w:t>
      </w:r>
    </w:p>
    <w:p w14:paraId="1EE01E75" w14:textId="7FCFAE0E" w:rsidR="3B86DB0D" w:rsidRDefault="1F6F31BF" w:rsidP="6B2DCE75">
      <w:pPr>
        <w:rPr>
          <w:rFonts w:eastAsia="Calibri" w:cs="Calibri"/>
          <w:color w:val="000000" w:themeColor="text1"/>
        </w:rPr>
      </w:pPr>
      <w:r w:rsidRPr="6B2DCE75">
        <w:rPr>
          <w:rFonts w:eastAsia="Calibri" w:cs="Calibri"/>
          <w:color w:val="000000" w:themeColor="text1"/>
        </w:rPr>
        <w:t xml:space="preserve">Staff who are in the centres receive support from Speech &amp; Language and other SEND professionals to provide this additional support. The specialist centres aim to meet children’s needs who require a high level of support. </w:t>
      </w:r>
    </w:p>
    <w:p w14:paraId="51A1F045" w14:textId="0ED8B689" w:rsidR="006942BE" w:rsidRPr="006942BE" w:rsidRDefault="1F6F31BF" w:rsidP="799A7724">
      <w:pPr>
        <w:rPr>
          <w:rFonts w:eastAsia="Calibri" w:cs="Calibri"/>
          <w:color w:val="000000" w:themeColor="text1"/>
        </w:rPr>
      </w:pPr>
      <w:r w:rsidRPr="799A7724">
        <w:rPr>
          <w:rFonts w:eastAsia="Calibri" w:cs="Calibri"/>
          <w:b/>
          <w:bCs/>
          <w:color w:val="000000" w:themeColor="text1"/>
          <w:u w:val="single"/>
        </w:rPr>
        <w:t xml:space="preserve">What will happen next? </w:t>
      </w:r>
    </w:p>
    <w:p w14:paraId="03FFC40E" w14:textId="32B3866A" w:rsidR="3B86DB0D" w:rsidRPr="004075D7" w:rsidRDefault="1F6F31BF" w:rsidP="3B86DB0D">
      <w:pPr>
        <w:rPr>
          <w:rFonts w:eastAsia="Calibri" w:cs="Calibri"/>
          <w:color w:val="000000" w:themeColor="text1"/>
        </w:rPr>
      </w:pPr>
      <w:r w:rsidRPr="6B2DCE75">
        <w:rPr>
          <w:rFonts w:eastAsia="Calibri" w:cs="Calibri"/>
          <w:color w:val="000000" w:themeColor="text1"/>
        </w:rPr>
        <w:t>Your child will be invited to come and see the centre that they would be attending and may also be invited to spend some time at the centre to assess whether a place could be offered. A member of the panel and/or the Inclusion Lead from the selected nursery may also arrange to visit your child in their current setting and/or home. Information will then be shared and discussed at a multi-agency panel and a decision is made as to whether we can offer a placement within the setting.</w:t>
      </w:r>
    </w:p>
    <w:p w14:paraId="56014374" w14:textId="0BFBBDD1" w:rsidR="44B746F8" w:rsidRDefault="17BDBBD4" w:rsidP="00760901">
      <w:pPr>
        <w:jc w:val="center"/>
        <w:rPr>
          <w:rFonts w:eastAsia="Calibri" w:cs="Calibri"/>
          <w:b/>
          <w:bCs/>
          <w:color w:val="000000" w:themeColor="text1"/>
        </w:rPr>
      </w:pPr>
      <w:r w:rsidRPr="3B86DB0D">
        <w:rPr>
          <w:rFonts w:eastAsia="Calibri" w:cs="Calibri"/>
          <w:b/>
          <w:bCs/>
          <w:color w:val="000000" w:themeColor="text1"/>
        </w:rPr>
        <w:t>P</w:t>
      </w:r>
      <w:r w:rsidR="44B746F8" w:rsidRPr="3B86DB0D">
        <w:rPr>
          <w:rFonts w:eastAsia="Calibri" w:cs="Calibri"/>
          <w:b/>
          <w:bCs/>
          <w:color w:val="000000" w:themeColor="text1"/>
        </w:rPr>
        <w:t>lease note</w:t>
      </w:r>
      <w:r w:rsidR="70F2744F" w:rsidRPr="3B86DB0D">
        <w:rPr>
          <w:rFonts w:eastAsia="Calibri" w:cs="Calibri"/>
          <w:b/>
          <w:bCs/>
          <w:color w:val="000000" w:themeColor="text1"/>
        </w:rPr>
        <w:t xml:space="preserve"> to be considered for a space within the Early Years Specialist Centres children must live </w:t>
      </w:r>
      <w:r w:rsidR="4A492986" w:rsidRPr="3B86DB0D">
        <w:rPr>
          <w:rFonts w:eastAsia="Calibri" w:cs="Calibri"/>
          <w:b/>
          <w:bCs/>
          <w:color w:val="000000" w:themeColor="text1"/>
        </w:rPr>
        <w:t>within the Reading Borough Council area.</w:t>
      </w:r>
    </w:p>
    <w:tbl>
      <w:tblPr>
        <w:tblStyle w:val="Style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139"/>
        <w:gridCol w:w="822"/>
        <w:gridCol w:w="2693"/>
        <w:gridCol w:w="1701"/>
      </w:tblGrid>
      <w:tr w:rsidR="003666A3" w14:paraId="2A969329" w14:textId="77777777" w:rsidTr="323D74AF">
        <w:trPr>
          <w:cnfStyle w:val="100000000000" w:firstRow="1" w:lastRow="0" w:firstColumn="0" w:lastColumn="0" w:oddVBand="0" w:evenVBand="0" w:oddHBand="0" w:evenHBand="0" w:firstRowFirstColumn="0" w:firstRowLastColumn="0" w:lastRowFirstColumn="0" w:lastRowLastColumn="0"/>
          <w:trHeight w:val="353"/>
        </w:trPr>
        <w:tc>
          <w:tcPr>
            <w:tcW w:w="4673" w:type="dxa"/>
            <w:gridSpan w:val="2"/>
            <w:shd w:val="clear" w:color="auto" w:fill="C5E4E5"/>
          </w:tcPr>
          <w:p w14:paraId="5C4DB13A" w14:textId="1BC7353B" w:rsidR="003666A3" w:rsidRPr="00062E78" w:rsidRDefault="003666A3" w:rsidP="003666A3">
            <w:pPr>
              <w:rPr>
                <w:color w:val="auto"/>
              </w:rPr>
            </w:pPr>
            <w:r w:rsidRPr="00062E78">
              <w:rPr>
                <w:color w:val="auto"/>
              </w:rPr>
              <w:t>Child’s Name:</w:t>
            </w:r>
          </w:p>
        </w:tc>
        <w:tc>
          <w:tcPr>
            <w:tcW w:w="5216" w:type="dxa"/>
            <w:gridSpan w:val="3"/>
            <w:shd w:val="clear" w:color="auto" w:fill="C5E4E5"/>
          </w:tcPr>
          <w:p w14:paraId="083D168B" w14:textId="2A30AAF3" w:rsidR="003666A3" w:rsidRPr="00062E78" w:rsidRDefault="003666A3" w:rsidP="00BC014D">
            <w:pPr>
              <w:rPr>
                <w:color w:val="auto"/>
              </w:rPr>
            </w:pPr>
            <w:r w:rsidRPr="00062E78">
              <w:rPr>
                <w:color w:val="auto"/>
              </w:rPr>
              <w:t xml:space="preserve">Child’s Date of Birth: </w:t>
            </w:r>
          </w:p>
        </w:tc>
      </w:tr>
      <w:tr w:rsidR="003666A3" w14:paraId="3BA5E8E0" w14:textId="77777777" w:rsidTr="323D74AF">
        <w:trPr>
          <w:cnfStyle w:val="000000100000" w:firstRow="0" w:lastRow="0" w:firstColumn="0" w:lastColumn="0" w:oddVBand="0" w:evenVBand="0" w:oddHBand="1" w:evenHBand="0" w:firstRowFirstColumn="0" w:firstRowLastColumn="0" w:lastRowFirstColumn="0" w:lastRowLastColumn="0"/>
          <w:trHeight w:val="535"/>
        </w:trPr>
        <w:tc>
          <w:tcPr>
            <w:tcW w:w="4673" w:type="dxa"/>
            <w:gridSpan w:val="2"/>
            <w:shd w:val="clear" w:color="auto" w:fill="C5E4E5"/>
          </w:tcPr>
          <w:p w14:paraId="430AD64F" w14:textId="77777777" w:rsidR="003666A3" w:rsidRDefault="003666A3" w:rsidP="00BC014D"/>
          <w:p w14:paraId="6B886C7E" w14:textId="77777777" w:rsidR="003666A3" w:rsidRDefault="003666A3" w:rsidP="00BC014D"/>
          <w:p w14:paraId="1DC452F1" w14:textId="77777777" w:rsidR="003666A3" w:rsidRPr="00062E78" w:rsidRDefault="003666A3" w:rsidP="00BC014D"/>
        </w:tc>
        <w:tc>
          <w:tcPr>
            <w:tcW w:w="5216" w:type="dxa"/>
            <w:gridSpan w:val="3"/>
            <w:shd w:val="clear" w:color="auto" w:fill="C5E4E5"/>
          </w:tcPr>
          <w:p w14:paraId="0FAEB016" w14:textId="77777777" w:rsidR="003666A3" w:rsidRPr="00062E78" w:rsidRDefault="003666A3" w:rsidP="00BC014D"/>
        </w:tc>
      </w:tr>
      <w:tr w:rsidR="003666A3" w14:paraId="38A3C8D9" w14:textId="77777777" w:rsidTr="323D74AF">
        <w:trPr>
          <w:cnfStyle w:val="000000010000" w:firstRow="0" w:lastRow="0" w:firstColumn="0" w:lastColumn="0" w:oddVBand="0" w:evenVBand="0" w:oddHBand="0" w:evenHBand="1" w:firstRowFirstColumn="0" w:firstRowLastColumn="0" w:lastRowFirstColumn="0" w:lastRowLastColumn="0"/>
          <w:trHeight w:val="437"/>
        </w:trPr>
        <w:tc>
          <w:tcPr>
            <w:tcW w:w="4673" w:type="dxa"/>
            <w:gridSpan w:val="2"/>
            <w:shd w:val="clear" w:color="auto" w:fill="C5E4E5"/>
          </w:tcPr>
          <w:p w14:paraId="51EB41F3" w14:textId="6B279ED5" w:rsidR="003666A3" w:rsidRPr="003666A3" w:rsidRDefault="003666A3" w:rsidP="003666A3">
            <w:pPr>
              <w:rPr>
                <w:b/>
                <w:bCs/>
              </w:rPr>
            </w:pPr>
            <w:r w:rsidRPr="003666A3">
              <w:rPr>
                <w:b/>
                <w:bCs/>
              </w:rPr>
              <w:t xml:space="preserve">Home Address: </w:t>
            </w:r>
          </w:p>
        </w:tc>
        <w:tc>
          <w:tcPr>
            <w:tcW w:w="5216" w:type="dxa"/>
            <w:gridSpan w:val="3"/>
            <w:shd w:val="clear" w:color="auto" w:fill="C5E4E5"/>
          </w:tcPr>
          <w:p w14:paraId="7EC0770A" w14:textId="5EEE5AE8" w:rsidR="003666A3" w:rsidRDefault="003666A3" w:rsidP="003666A3">
            <w:r w:rsidRPr="003666A3">
              <w:rPr>
                <w:b/>
                <w:bCs/>
              </w:rPr>
              <w:t xml:space="preserve">Child’s Current Setting: </w:t>
            </w:r>
          </w:p>
        </w:tc>
      </w:tr>
      <w:tr w:rsidR="003666A3" w14:paraId="6CCD456C" w14:textId="77777777" w:rsidTr="323D74AF">
        <w:trPr>
          <w:cnfStyle w:val="000000100000" w:firstRow="0" w:lastRow="0" w:firstColumn="0" w:lastColumn="0" w:oddVBand="0" w:evenVBand="0" w:oddHBand="1" w:evenHBand="0" w:firstRowFirstColumn="0" w:firstRowLastColumn="0" w:lastRowFirstColumn="0" w:lastRowLastColumn="0"/>
          <w:trHeight w:val="1210"/>
        </w:trPr>
        <w:tc>
          <w:tcPr>
            <w:tcW w:w="4673" w:type="dxa"/>
            <w:gridSpan w:val="2"/>
            <w:shd w:val="clear" w:color="auto" w:fill="C5E4E5"/>
          </w:tcPr>
          <w:p w14:paraId="49376E53" w14:textId="6EFA5827" w:rsidR="003666A3" w:rsidRDefault="003666A3" w:rsidP="00BC014D"/>
          <w:p w14:paraId="2CAC3F33" w14:textId="77777777" w:rsidR="003666A3" w:rsidRDefault="003666A3" w:rsidP="00BC014D"/>
          <w:p w14:paraId="39D63245" w14:textId="77777777" w:rsidR="003666A3" w:rsidRDefault="003666A3" w:rsidP="00BC014D"/>
          <w:p w14:paraId="15BCB91E" w14:textId="77777777" w:rsidR="003666A3" w:rsidRDefault="003666A3" w:rsidP="00BC014D"/>
        </w:tc>
        <w:tc>
          <w:tcPr>
            <w:tcW w:w="5216" w:type="dxa"/>
            <w:gridSpan w:val="3"/>
            <w:shd w:val="clear" w:color="auto" w:fill="C5E4E5"/>
          </w:tcPr>
          <w:p w14:paraId="04167684" w14:textId="3CE610F9" w:rsidR="003666A3" w:rsidRDefault="003666A3" w:rsidP="003666A3"/>
        </w:tc>
      </w:tr>
      <w:tr w:rsidR="003666A3" w14:paraId="1C53F8C8" w14:textId="77777777" w:rsidTr="323D74AF">
        <w:trPr>
          <w:cnfStyle w:val="000000010000" w:firstRow="0" w:lastRow="0" w:firstColumn="0" w:lastColumn="0" w:oddVBand="0" w:evenVBand="0" w:oddHBand="0" w:evenHBand="1" w:firstRowFirstColumn="0" w:firstRowLastColumn="0" w:lastRowFirstColumn="0" w:lastRowLastColumn="0"/>
          <w:trHeight w:val="520"/>
        </w:trPr>
        <w:tc>
          <w:tcPr>
            <w:tcW w:w="4673" w:type="dxa"/>
            <w:gridSpan w:val="2"/>
            <w:shd w:val="clear" w:color="auto" w:fill="C5E4E5"/>
          </w:tcPr>
          <w:p w14:paraId="1C9EFC25" w14:textId="77777777" w:rsidR="003666A3" w:rsidRPr="003666A3" w:rsidRDefault="003666A3" w:rsidP="003666A3">
            <w:pPr>
              <w:rPr>
                <w:b/>
                <w:bCs/>
              </w:rPr>
            </w:pPr>
            <w:r w:rsidRPr="003666A3">
              <w:rPr>
                <w:b/>
                <w:bCs/>
              </w:rPr>
              <w:lastRenderedPageBreak/>
              <w:t xml:space="preserve">Parent/Carer names &amp; contact details including </w:t>
            </w:r>
          </w:p>
          <w:p w14:paraId="350B4003" w14:textId="1AD7EA40" w:rsidR="003666A3" w:rsidRDefault="003666A3" w:rsidP="003666A3">
            <w:r w:rsidRPr="003666A3">
              <w:rPr>
                <w:b/>
                <w:bCs/>
              </w:rPr>
              <w:t>e-mail:</w:t>
            </w:r>
          </w:p>
        </w:tc>
        <w:tc>
          <w:tcPr>
            <w:tcW w:w="5216" w:type="dxa"/>
            <w:gridSpan w:val="3"/>
            <w:shd w:val="clear" w:color="auto" w:fill="C5E4E5"/>
          </w:tcPr>
          <w:p w14:paraId="0BA38C8F" w14:textId="32FF4DA9" w:rsidR="003666A3" w:rsidRPr="003666A3" w:rsidRDefault="003666A3" w:rsidP="003666A3">
            <w:pPr>
              <w:rPr>
                <w:b/>
                <w:bCs/>
              </w:rPr>
            </w:pPr>
            <w:r>
              <w:rPr>
                <w:b/>
                <w:bCs/>
              </w:rPr>
              <w:t xml:space="preserve">Setting </w:t>
            </w:r>
            <w:r w:rsidRPr="003666A3">
              <w:rPr>
                <w:b/>
                <w:bCs/>
              </w:rPr>
              <w:t>contact Phone Number &amp; Email:</w:t>
            </w:r>
          </w:p>
        </w:tc>
      </w:tr>
      <w:tr w:rsidR="003666A3" w14:paraId="7601F410" w14:textId="77777777" w:rsidTr="323D74AF">
        <w:trPr>
          <w:cnfStyle w:val="000000100000" w:firstRow="0" w:lastRow="0" w:firstColumn="0" w:lastColumn="0" w:oddVBand="0" w:evenVBand="0" w:oddHBand="1" w:evenHBand="0" w:firstRowFirstColumn="0" w:firstRowLastColumn="0" w:lastRowFirstColumn="0" w:lastRowLastColumn="0"/>
          <w:trHeight w:val="1010"/>
        </w:trPr>
        <w:tc>
          <w:tcPr>
            <w:tcW w:w="4673" w:type="dxa"/>
            <w:gridSpan w:val="2"/>
            <w:shd w:val="clear" w:color="auto" w:fill="C5E4E5"/>
          </w:tcPr>
          <w:p w14:paraId="54DC3257" w14:textId="77777777" w:rsidR="003666A3" w:rsidRDefault="003666A3" w:rsidP="00BC014D"/>
          <w:p w14:paraId="4EB93568" w14:textId="77777777" w:rsidR="003666A3" w:rsidRDefault="003666A3" w:rsidP="00BC014D"/>
          <w:p w14:paraId="4697F1BD" w14:textId="77777777" w:rsidR="003666A3" w:rsidRDefault="003666A3" w:rsidP="00BC014D"/>
          <w:p w14:paraId="00CA5EAC" w14:textId="3FDD8A18" w:rsidR="003666A3" w:rsidRDefault="003666A3" w:rsidP="00BC014D"/>
          <w:p w14:paraId="6C6745A8" w14:textId="77777777" w:rsidR="003666A3" w:rsidRDefault="003666A3" w:rsidP="00BC014D"/>
        </w:tc>
        <w:tc>
          <w:tcPr>
            <w:tcW w:w="5216" w:type="dxa"/>
            <w:gridSpan w:val="3"/>
            <w:shd w:val="clear" w:color="auto" w:fill="C5E4E5"/>
          </w:tcPr>
          <w:p w14:paraId="66087199" w14:textId="77777777" w:rsidR="003666A3" w:rsidRDefault="003666A3" w:rsidP="003666A3"/>
          <w:p w14:paraId="6E8BB235" w14:textId="77777777" w:rsidR="003666A3" w:rsidRDefault="003666A3" w:rsidP="003666A3"/>
          <w:p w14:paraId="47D83D6D" w14:textId="77777777" w:rsidR="003666A3" w:rsidRDefault="003666A3" w:rsidP="003666A3"/>
          <w:p w14:paraId="5A184588" w14:textId="77777777" w:rsidR="003666A3" w:rsidRDefault="003666A3" w:rsidP="003666A3"/>
          <w:p w14:paraId="50E82C8D" w14:textId="77777777" w:rsidR="003666A3" w:rsidRDefault="003666A3" w:rsidP="003666A3"/>
        </w:tc>
      </w:tr>
      <w:tr w:rsidR="00E45DCC" w14:paraId="2B27205D" w14:textId="77777777" w:rsidTr="323D74AF">
        <w:trPr>
          <w:cnfStyle w:val="000000010000" w:firstRow="0" w:lastRow="0" w:firstColumn="0" w:lastColumn="0" w:oddVBand="0" w:evenVBand="0" w:oddHBand="0" w:evenHBand="1" w:firstRowFirstColumn="0" w:firstRowLastColumn="0" w:lastRowFirstColumn="0" w:lastRowLastColumn="0"/>
        </w:trPr>
        <w:tc>
          <w:tcPr>
            <w:tcW w:w="9889" w:type="dxa"/>
            <w:gridSpan w:val="5"/>
          </w:tcPr>
          <w:p w14:paraId="153ED8AD" w14:textId="33C1B6B3" w:rsidR="00E45DCC" w:rsidRDefault="00E45DCC" w:rsidP="36162231">
            <w:r>
              <w:t xml:space="preserve">I give permission for the </w:t>
            </w:r>
            <w:r w:rsidR="55954B28" w:rsidRPr="20F83656">
              <w:rPr>
                <w:rFonts w:eastAsia="Calibri" w:cs="Calibri"/>
                <w:color w:val="000000" w:themeColor="text1"/>
              </w:rPr>
              <w:t>Early Years Inclusion specialist setting Panel</w:t>
            </w:r>
            <w:r>
              <w:t xml:space="preserve"> to contact my child’s current setting &amp; professionals who are supporting my child to inform the</w:t>
            </w:r>
            <w:r w:rsidR="006942BE">
              <w:t xml:space="preserve"> </w:t>
            </w:r>
            <w:r w:rsidR="43C1E272">
              <w:t>EYI</w:t>
            </w:r>
            <w:r w:rsidR="006942BE">
              <w:t xml:space="preserve"> </w:t>
            </w:r>
            <w:r>
              <w:t xml:space="preserve">panel and consider a placement for my child. </w:t>
            </w:r>
          </w:p>
          <w:p w14:paraId="270B104F" w14:textId="77777777" w:rsidR="00E45DCC" w:rsidRDefault="00E45DCC" w:rsidP="00E45DCC"/>
          <w:p w14:paraId="35C5F537" w14:textId="05F1AACE" w:rsidR="008A1C9C" w:rsidRDefault="008A1C9C" w:rsidP="008A1C9C">
            <w:r w:rsidRPr="006942BE">
              <w:t>I</w:t>
            </w:r>
            <w:r w:rsidR="006942BE">
              <w:t xml:space="preserve"> </w:t>
            </w:r>
            <w:r w:rsidRPr="006942BE">
              <w:t xml:space="preserve">also enclose </w:t>
            </w:r>
            <w:r w:rsidRPr="006942BE">
              <w:rPr>
                <w:b/>
              </w:rPr>
              <w:t>recent professional reports</w:t>
            </w:r>
            <w:r w:rsidRPr="006942BE">
              <w:t xml:space="preserve"> </w:t>
            </w:r>
            <w:r w:rsidR="00A51474" w:rsidRPr="006942BE">
              <w:t xml:space="preserve">about my child </w:t>
            </w:r>
            <w:r w:rsidRPr="006942BE">
              <w:t xml:space="preserve">and/or copies of </w:t>
            </w:r>
            <w:r w:rsidR="00A51474" w:rsidRPr="006942BE">
              <w:t xml:space="preserve">my </w:t>
            </w:r>
            <w:r w:rsidRPr="006942BE">
              <w:t xml:space="preserve">child’s </w:t>
            </w:r>
            <w:r w:rsidRPr="006942BE">
              <w:rPr>
                <w:b/>
              </w:rPr>
              <w:t>SEN Support Plans</w:t>
            </w:r>
            <w:r>
              <w:t xml:space="preserve"> from their current Early Years Setting. </w:t>
            </w:r>
          </w:p>
          <w:p w14:paraId="3B0CD34B" w14:textId="77777777" w:rsidR="008A1C9C" w:rsidRDefault="008A1C9C" w:rsidP="008A1C9C"/>
          <w:p w14:paraId="6E7D67A9" w14:textId="77777777" w:rsidR="00E45DCC" w:rsidRDefault="00E45DCC" w:rsidP="00E45DCC">
            <w:r>
              <w:t>Parent Signature___________________________                                  Date________________________</w:t>
            </w:r>
          </w:p>
          <w:p w14:paraId="22016908" w14:textId="77777777" w:rsidR="00E45DCC" w:rsidRDefault="00E45DCC" w:rsidP="00DA328E"/>
        </w:tc>
      </w:tr>
      <w:tr w:rsidR="00E45DCC" w14:paraId="24D40039" w14:textId="77777777" w:rsidTr="323D74AF">
        <w:trPr>
          <w:cnfStyle w:val="000000100000" w:firstRow="0" w:lastRow="0" w:firstColumn="0" w:lastColumn="0" w:oddVBand="0" w:evenVBand="0" w:oddHBand="1" w:evenHBand="0" w:firstRowFirstColumn="0" w:firstRowLastColumn="0" w:lastRowFirstColumn="0" w:lastRowLastColumn="0"/>
          <w:trHeight w:val="803"/>
        </w:trPr>
        <w:tc>
          <w:tcPr>
            <w:tcW w:w="9889" w:type="dxa"/>
            <w:gridSpan w:val="5"/>
          </w:tcPr>
          <w:p w14:paraId="1DE4A6A9" w14:textId="65A73926" w:rsidR="003666A3" w:rsidRPr="004E4824" w:rsidRDefault="00E45DCC" w:rsidP="004369BE">
            <w:pPr>
              <w:spacing w:line="259" w:lineRule="auto"/>
              <w:rPr>
                <w:rFonts w:eastAsia="Calibri" w:cs="Calibri"/>
                <w:color w:val="000000" w:themeColor="text1"/>
              </w:rPr>
            </w:pPr>
            <w:r w:rsidRPr="004369BE">
              <w:rPr>
                <w:b/>
                <w:bCs/>
              </w:rPr>
              <w:t xml:space="preserve">Please return this form </w:t>
            </w:r>
            <w:r w:rsidR="008A1C9C" w:rsidRPr="004369BE">
              <w:rPr>
                <w:b/>
                <w:bCs/>
              </w:rPr>
              <w:t xml:space="preserve">&amp; supporting evidence </w:t>
            </w:r>
            <w:r w:rsidRPr="004369BE">
              <w:rPr>
                <w:b/>
                <w:bCs/>
              </w:rPr>
              <w:t xml:space="preserve">to </w:t>
            </w:r>
            <w:r w:rsidR="008A1C9C" w:rsidRPr="004369BE">
              <w:rPr>
                <w:b/>
                <w:bCs/>
              </w:rPr>
              <w:t xml:space="preserve">the </w:t>
            </w:r>
            <w:r w:rsidR="75CEA0CC" w:rsidRPr="004369BE">
              <w:rPr>
                <w:rFonts w:eastAsia="Calibri" w:cs="Calibri"/>
                <w:b/>
                <w:bCs/>
                <w:color w:val="000000" w:themeColor="text1"/>
              </w:rPr>
              <w:t xml:space="preserve">relevant specialist Early Years Centre: </w:t>
            </w:r>
          </w:p>
          <w:p w14:paraId="3C1D1E45" w14:textId="54E18087" w:rsidR="003666A3" w:rsidRPr="004E4824" w:rsidRDefault="75CEA0CC" w:rsidP="004369BE">
            <w:pPr>
              <w:pStyle w:val="ListParagraph"/>
              <w:spacing w:line="259" w:lineRule="auto"/>
              <w:rPr>
                <w:rFonts w:eastAsia="Calibri" w:cs="Calibri"/>
                <w:color w:val="4472C4" w:themeColor="accent1"/>
              </w:rPr>
            </w:pPr>
            <w:r w:rsidRPr="004369BE">
              <w:rPr>
                <w:rFonts w:eastAsia="Calibri" w:cs="Calibri"/>
                <w:b/>
                <w:bCs/>
                <w:color w:val="000000" w:themeColor="text1"/>
              </w:rPr>
              <w:t xml:space="preserve">Butterfly Base at Norcot: </w:t>
            </w:r>
            <w:hyperlink r:id="rId12">
              <w:r w:rsidRPr="004369BE">
                <w:rPr>
                  <w:rStyle w:val="Hyperlink"/>
                  <w:rFonts w:eastAsia="Calibri" w:cs="Calibri"/>
                </w:rPr>
                <w:t>ksykes</w:t>
              </w:r>
              <w:r w:rsidRPr="004369BE">
                <w:rPr>
                  <w:rStyle w:val="Hyperlink"/>
                  <w:rFonts w:eastAsia="Calibri" w:cs="Calibri"/>
                  <w:b/>
                  <w:bCs/>
                </w:rPr>
                <w:t>@norcot.reading.sch.uk</w:t>
              </w:r>
            </w:hyperlink>
          </w:p>
          <w:p w14:paraId="0DEB4F8D" w14:textId="3DB7D89B" w:rsidR="003666A3" w:rsidRPr="004E4824" w:rsidRDefault="75CEA0CC" w:rsidP="004369BE">
            <w:pPr>
              <w:pStyle w:val="ListParagraph"/>
              <w:spacing w:line="259" w:lineRule="auto"/>
              <w:rPr>
                <w:rFonts w:eastAsia="Calibri" w:cs="Calibri"/>
                <w:color w:val="0563C1"/>
              </w:rPr>
            </w:pPr>
            <w:r w:rsidRPr="004369BE">
              <w:rPr>
                <w:rFonts w:eastAsia="Calibri" w:cs="Calibri"/>
                <w:b/>
                <w:bCs/>
                <w:color w:val="000000" w:themeColor="text1"/>
              </w:rPr>
              <w:t xml:space="preserve">Snowflakes at Newbridge: </w:t>
            </w:r>
            <w:hyperlink r:id="rId13">
              <w:r w:rsidRPr="004369BE">
                <w:rPr>
                  <w:rStyle w:val="Hyperlink"/>
                  <w:rFonts w:eastAsia="Calibri" w:cs="Calibri"/>
                  <w:b/>
                  <w:bCs/>
                </w:rPr>
                <w:t>inclusionmanager@reysfederation.org</w:t>
              </w:r>
            </w:hyperlink>
            <w:r w:rsidRPr="004369BE">
              <w:rPr>
                <w:rStyle w:val="Hyperlink"/>
                <w:rFonts w:eastAsia="Calibri" w:cs="Calibri"/>
                <w:b/>
                <w:bCs/>
              </w:rPr>
              <w:t xml:space="preserve"> &amp; </w:t>
            </w:r>
            <w:hyperlink r:id="rId14">
              <w:r w:rsidRPr="004369BE">
                <w:rPr>
                  <w:rStyle w:val="Hyperlink"/>
                  <w:rFonts w:eastAsia="Calibri" w:cs="Calibri"/>
                  <w:b/>
                  <w:bCs/>
                </w:rPr>
                <w:t>stacia@newbridgenursery.reading.sch.uk</w:t>
              </w:r>
            </w:hyperlink>
          </w:p>
          <w:p w14:paraId="6138A88B" w14:textId="65B61CAE" w:rsidR="003666A3" w:rsidRDefault="75CEA0CC" w:rsidP="004369BE">
            <w:pPr>
              <w:pStyle w:val="ListParagraph"/>
              <w:spacing w:line="259" w:lineRule="auto"/>
            </w:pPr>
            <w:r w:rsidRPr="004369BE">
              <w:rPr>
                <w:rFonts w:eastAsia="Calibri" w:cs="Calibri"/>
                <w:b/>
                <w:bCs/>
                <w:color w:val="000000" w:themeColor="text1"/>
              </w:rPr>
              <w:t xml:space="preserve">Orchard at Blagdon: </w:t>
            </w:r>
            <w:hyperlink r:id="rId15">
              <w:r w:rsidRPr="004369BE">
                <w:rPr>
                  <w:rStyle w:val="Hyperlink"/>
                  <w:rFonts w:eastAsia="Calibri" w:cs="Calibri"/>
                  <w:b/>
                  <w:bCs/>
                </w:rPr>
                <w:t>inclusionmanager@reysfederation.org</w:t>
              </w:r>
            </w:hyperlink>
            <w:r w:rsidRPr="004369BE">
              <w:rPr>
                <w:rStyle w:val="Hyperlink"/>
                <w:rFonts w:eastAsia="Calibri" w:cs="Calibri"/>
                <w:b/>
                <w:bCs/>
              </w:rPr>
              <w:t xml:space="preserve"> &amp; </w:t>
            </w:r>
            <w:hyperlink r:id="rId16">
              <w:r w:rsidRPr="004369BE">
                <w:rPr>
                  <w:rStyle w:val="Hyperlink"/>
                  <w:rFonts w:eastAsia="Calibri" w:cs="Calibri"/>
                  <w:b/>
                  <w:bCs/>
                </w:rPr>
                <w:t>hos@blagdonnursery.reading.sch.uk</w:t>
              </w:r>
            </w:hyperlink>
          </w:p>
          <w:p w14:paraId="34F07927" w14:textId="56A40B8E" w:rsidR="003666A3" w:rsidRPr="00AF0C98" w:rsidRDefault="00760901" w:rsidP="323D74AF">
            <w:pPr>
              <w:pStyle w:val="ListParagraph"/>
              <w:spacing w:line="259" w:lineRule="auto"/>
              <w:rPr>
                <w:rFonts w:asciiTheme="minorHAnsi" w:eastAsiaTheme="minorEastAsia" w:hAnsiTheme="minorHAnsi"/>
                <w:color w:val="000000" w:themeColor="text1"/>
              </w:rPr>
            </w:pPr>
            <w:r w:rsidRPr="323D74AF">
              <w:rPr>
                <w:rFonts w:eastAsia="Calibri" w:cs="Calibri"/>
                <w:b/>
                <w:bCs/>
                <w:color w:val="000000" w:themeColor="text1"/>
              </w:rPr>
              <w:t>Dingley Promise:</w:t>
            </w:r>
            <w:r w:rsidRPr="323D74AF">
              <w:rPr>
                <w:rFonts w:eastAsia="Calibri" w:cs="Calibri"/>
                <w:color w:val="0563C1"/>
              </w:rPr>
              <w:t xml:space="preserve"> </w:t>
            </w:r>
            <w:hyperlink r:id="rId17">
              <w:r w:rsidR="5BCB3B99" w:rsidRPr="323D74AF">
                <w:rPr>
                  <w:rStyle w:val="Hyperlink"/>
                  <w:rFonts w:ascii="Aptos" w:eastAsia="Aptos" w:hAnsi="Aptos" w:cs="Aptos"/>
                  <w:color w:val="0000FF"/>
                  <w:sz w:val="24"/>
                  <w:szCs w:val="24"/>
                </w:rPr>
                <w:t>admin.reading@dingley.org</w:t>
              </w:r>
            </w:hyperlink>
          </w:p>
          <w:p w14:paraId="2FDB6B8A" w14:textId="224409C2" w:rsidR="003666A3" w:rsidRPr="004E4824" w:rsidRDefault="75CEA0CC" w:rsidP="004369BE">
            <w:pPr>
              <w:spacing w:line="259" w:lineRule="auto"/>
              <w:rPr>
                <w:rFonts w:eastAsia="Calibri" w:cs="Calibri"/>
                <w:color w:val="000000" w:themeColor="text1"/>
              </w:rPr>
            </w:pPr>
            <w:r w:rsidRPr="004369BE">
              <w:rPr>
                <w:rFonts w:eastAsia="Calibri" w:cs="Calibri"/>
                <w:color w:val="000000" w:themeColor="text1"/>
              </w:rPr>
              <w:t xml:space="preserve">Please also enclose a copy of your application form to </w:t>
            </w:r>
            <w:hyperlink r:id="rId18">
              <w:r w:rsidRPr="004369BE">
                <w:rPr>
                  <w:rStyle w:val="Hyperlink"/>
                  <w:rFonts w:eastAsia="Calibri" w:cs="Calibri"/>
                </w:rPr>
                <w:t>early.years@brighterfutureforchildren.org</w:t>
              </w:r>
            </w:hyperlink>
          </w:p>
          <w:p w14:paraId="44CDC38E" w14:textId="146DF2E6" w:rsidR="003666A3" w:rsidRPr="004E4824" w:rsidRDefault="003666A3" w:rsidP="004369BE">
            <w:pPr>
              <w:rPr>
                <w:b/>
                <w:bCs/>
              </w:rPr>
            </w:pPr>
          </w:p>
        </w:tc>
      </w:tr>
      <w:tr w:rsidR="008A1C9C" w14:paraId="7521B69C" w14:textId="77777777" w:rsidTr="323D74AF">
        <w:trPr>
          <w:cnfStyle w:val="000000010000" w:firstRow="0" w:lastRow="0" w:firstColumn="0" w:lastColumn="0" w:oddVBand="0" w:evenVBand="0" w:oddHBand="0" w:evenHBand="1" w:firstRowFirstColumn="0" w:firstRowLastColumn="0" w:lastRowFirstColumn="0" w:lastRowLastColumn="0"/>
          <w:trHeight w:val="802"/>
        </w:trPr>
        <w:tc>
          <w:tcPr>
            <w:tcW w:w="9889" w:type="dxa"/>
            <w:gridSpan w:val="5"/>
            <w:shd w:val="clear" w:color="auto" w:fill="89C8CA"/>
          </w:tcPr>
          <w:p w14:paraId="0AA875D1" w14:textId="7BBC8F64" w:rsidR="001B04E1" w:rsidRPr="006942BE" w:rsidRDefault="008A1C9C" w:rsidP="008A1C9C">
            <w:pPr>
              <w:rPr>
                <w:b/>
              </w:rPr>
            </w:pPr>
            <w:bookmarkStart w:id="0" w:name="_Hlk94442422"/>
            <w:r w:rsidRPr="006942BE">
              <w:rPr>
                <w:b/>
              </w:rPr>
              <w:t xml:space="preserve">Supporting Information: </w:t>
            </w:r>
          </w:p>
          <w:p w14:paraId="5198FCA9" w14:textId="4C487D3D" w:rsidR="006942BE" w:rsidRPr="001B04E1" w:rsidRDefault="008A1C9C" w:rsidP="008A1C9C">
            <w:r w:rsidRPr="006942BE">
              <w:t>Please can you request that any professionals that are supporting your child also provide any professional viewpoint</w:t>
            </w:r>
            <w:r w:rsidR="006942BE">
              <w:t xml:space="preserve">/Reports about your child’s additional needs. </w:t>
            </w:r>
          </w:p>
        </w:tc>
      </w:tr>
      <w:tr w:rsidR="008A1C9C" w14:paraId="168B46F2" w14:textId="77777777" w:rsidTr="323D74AF">
        <w:trPr>
          <w:cnfStyle w:val="000000100000" w:firstRow="0" w:lastRow="0" w:firstColumn="0" w:lastColumn="0" w:oddVBand="0" w:evenVBand="0" w:oddHBand="1" w:evenHBand="0" w:firstRowFirstColumn="0" w:firstRowLastColumn="0" w:lastRowFirstColumn="0" w:lastRowLastColumn="0"/>
          <w:trHeight w:val="404"/>
        </w:trPr>
        <w:tc>
          <w:tcPr>
            <w:tcW w:w="4673" w:type="dxa"/>
            <w:gridSpan w:val="2"/>
          </w:tcPr>
          <w:p w14:paraId="2E69F8A7" w14:textId="77777777" w:rsidR="008A1C9C" w:rsidRDefault="008A1C9C" w:rsidP="008A1C9C">
            <w:r w:rsidRPr="001B04E1">
              <w:rPr>
                <w:b/>
              </w:rPr>
              <w:t>Named professionals</w:t>
            </w:r>
            <w:r>
              <w:t xml:space="preserve"> who are supporting my child and contact details: </w:t>
            </w:r>
          </w:p>
          <w:p w14:paraId="4BF082B9" w14:textId="13F959E4" w:rsidR="008A1C9C" w:rsidRDefault="008A1C9C" w:rsidP="00DA328E"/>
          <w:p w14:paraId="5FFA334D" w14:textId="77777777" w:rsidR="006942BE" w:rsidRDefault="006942BE" w:rsidP="00DA328E"/>
          <w:p w14:paraId="135915E4" w14:textId="7BD0807D" w:rsidR="008A1C9C" w:rsidRPr="006942BE" w:rsidRDefault="008A1C9C" w:rsidP="00DA328E">
            <w:pPr>
              <w:rPr>
                <w:b/>
              </w:rPr>
            </w:pPr>
            <w:r w:rsidRPr="006942BE">
              <w:rPr>
                <w:b/>
              </w:rPr>
              <w:t xml:space="preserve">Please indicate any of the following: </w:t>
            </w:r>
          </w:p>
        </w:tc>
        <w:tc>
          <w:tcPr>
            <w:tcW w:w="5216" w:type="dxa"/>
            <w:gridSpan w:val="3"/>
          </w:tcPr>
          <w:p w14:paraId="26EEC1C7" w14:textId="77777777" w:rsidR="008A1C9C" w:rsidRDefault="008A1C9C" w:rsidP="008A1C9C"/>
          <w:p w14:paraId="1FA341DA" w14:textId="77777777" w:rsidR="001B04E1" w:rsidRDefault="001B04E1" w:rsidP="008A1C9C"/>
          <w:p w14:paraId="14EE9994" w14:textId="77777777" w:rsidR="001B04E1" w:rsidRDefault="001B04E1" w:rsidP="008A1C9C"/>
          <w:p w14:paraId="65866B3F" w14:textId="77777777" w:rsidR="001B04E1" w:rsidRDefault="001B04E1" w:rsidP="008A1C9C"/>
          <w:p w14:paraId="0F7DB46B" w14:textId="77777777" w:rsidR="001B04E1" w:rsidRDefault="001B04E1" w:rsidP="008A1C9C"/>
          <w:p w14:paraId="6BE6F67F" w14:textId="70CD4FDD" w:rsidR="001B04E1" w:rsidRDefault="001B04E1" w:rsidP="008A1C9C"/>
        </w:tc>
      </w:tr>
      <w:tr w:rsidR="001B04E1" w14:paraId="3396263D" w14:textId="77777777" w:rsidTr="323D74AF">
        <w:trPr>
          <w:cnfStyle w:val="000000010000" w:firstRow="0" w:lastRow="0" w:firstColumn="0" w:lastColumn="0" w:oddVBand="0" w:evenVBand="0" w:oddHBand="0" w:evenHBand="1" w:firstRowFirstColumn="0" w:firstRowLastColumn="0" w:lastRowFirstColumn="0" w:lastRowLastColumn="0"/>
          <w:trHeight w:val="404"/>
        </w:trPr>
        <w:tc>
          <w:tcPr>
            <w:tcW w:w="534" w:type="dxa"/>
          </w:tcPr>
          <w:p w14:paraId="6A936F27" w14:textId="6090EBEB" w:rsidR="001B04E1" w:rsidRDefault="001B04E1" w:rsidP="00DA328E"/>
        </w:tc>
        <w:tc>
          <w:tcPr>
            <w:tcW w:w="4139" w:type="dxa"/>
            <w:shd w:val="clear" w:color="auto" w:fill="auto"/>
          </w:tcPr>
          <w:p w14:paraId="351C1D23" w14:textId="304868CD" w:rsidR="001B04E1" w:rsidRDefault="001B04E1" w:rsidP="00DA328E">
            <w:r>
              <w:t>Named Portage Worker</w:t>
            </w:r>
            <w:r w:rsidR="00AF0C98">
              <w:t xml:space="preserve">: </w:t>
            </w:r>
          </w:p>
        </w:tc>
        <w:tc>
          <w:tcPr>
            <w:tcW w:w="822" w:type="dxa"/>
            <w:shd w:val="clear" w:color="auto" w:fill="auto"/>
          </w:tcPr>
          <w:p w14:paraId="4D62C573" w14:textId="77777777" w:rsidR="001B04E1" w:rsidRDefault="001B04E1" w:rsidP="00DA328E"/>
        </w:tc>
        <w:tc>
          <w:tcPr>
            <w:tcW w:w="2693" w:type="dxa"/>
            <w:shd w:val="clear" w:color="auto" w:fill="auto"/>
          </w:tcPr>
          <w:p w14:paraId="613DB081" w14:textId="0DBCCFDA" w:rsidR="001B04E1" w:rsidRDefault="001B04E1" w:rsidP="00DA328E">
            <w:r>
              <w:t>Diagnosis of ASC</w:t>
            </w:r>
          </w:p>
        </w:tc>
        <w:tc>
          <w:tcPr>
            <w:tcW w:w="1701" w:type="dxa"/>
            <w:shd w:val="clear" w:color="auto" w:fill="auto"/>
          </w:tcPr>
          <w:p w14:paraId="129685C2" w14:textId="780E0856" w:rsidR="001B04E1" w:rsidRDefault="001B04E1" w:rsidP="00DA328E"/>
        </w:tc>
      </w:tr>
      <w:tr w:rsidR="001B04E1" w14:paraId="196EA596" w14:textId="77777777" w:rsidTr="323D74AF">
        <w:trPr>
          <w:cnfStyle w:val="000000100000" w:firstRow="0" w:lastRow="0" w:firstColumn="0" w:lastColumn="0" w:oddVBand="0" w:evenVBand="0" w:oddHBand="1" w:evenHBand="0" w:firstRowFirstColumn="0" w:firstRowLastColumn="0" w:lastRowFirstColumn="0" w:lastRowLastColumn="0"/>
          <w:trHeight w:val="403"/>
        </w:trPr>
        <w:tc>
          <w:tcPr>
            <w:tcW w:w="534" w:type="dxa"/>
          </w:tcPr>
          <w:p w14:paraId="15F637BC" w14:textId="77777777" w:rsidR="001B04E1" w:rsidRDefault="001B04E1" w:rsidP="00DA328E"/>
        </w:tc>
        <w:tc>
          <w:tcPr>
            <w:tcW w:w="4139" w:type="dxa"/>
            <w:shd w:val="clear" w:color="auto" w:fill="auto"/>
          </w:tcPr>
          <w:p w14:paraId="21C4D72E" w14:textId="56DBF767" w:rsidR="001B04E1" w:rsidRDefault="001B04E1" w:rsidP="00DA328E">
            <w:r>
              <w:t xml:space="preserve">Speech &amp; Language Assessment Completed: </w:t>
            </w:r>
          </w:p>
        </w:tc>
        <w:tc>
          <w:tcPr>
            <w:tcW w:w="822" w:type="dxa"/>
            <w:shd w:val="clear" w:color="auto" w:fill="auto"/>
          </w:tcPr>
          <w:p w14:paraId="5B3D80E2" w14:textId="77777777" w:rsidR="001B04E1" w:rsidRDefault="001B04E1" w:rsidP="00DA328E"/>
        </w:tc>
        <w:tc>
          <w:tcPr>
            <w:tcW w:w="2693" w:type="dxa"/>
            <w:shd w:val="clear" w:color="auto" w:fill="auto"/>
          </w:tcPr>
          <w:p w14:paraId="61864B92" w14:textId="74E47CF9" w:rsidR="001B04E1" w:rsidRDefault="001B04E1" w:rsidP="00DA328E">
            <w:r>
              <w:t>Being assessed by CAMHS</w:t>
            </w:r>
          </w:p>
        </w:tc>
        <w:tc>
          <w:tcPr>
            <w:tcW w:w="1701" w:type="dxa"/>
            <w:shd w:val="clear" w:color="auto" w:fill="auto"/>
          </w:tcPr>
          <w:p w14:paraId="177FB5D0" w14:textId="463786DC" w:rsidR="001B04E1" w:rsidRDefault="001B04E1" w:rsidP="00DA328E"/>
        </w:tc>
      </w:tr>
      <w:tr w:rsidR="001B04E1" w14:paraId="17672870" w14:textId="77777777" w:rsidTr="323D74AF">
        <w:trPr>
          <w:cnfStyle w:val="000000010000" w:firstRow="0" w:lastRow="0" w:firstColumn="0" w:lastColumn="0" w:oddVBand="0" w:evenVBand="0" w:oddHBand="0" w:evenHBand="1" w:firstRowFirstColumn="0" w:firstRowLastColumn="0" w:lastRowFirstColumn="0" w:lastRowLastColumn="0"/>
          <w:trHeight w:val="403"/>
        </w:trPr>
        <w:tc>
          <w:tcPr>
            <w:tcW w:w="534" w:type="dxa"/>
          </w:tcPr>
          <w:p w14:paraId="16AB5ACE" w14:textId="77777777" w:rsidR="001B04E1" w:rsidRDefault="001B04E1" w:rsidP="00DA328E"/>
        </w:tc>
        <w:tc>
          <w:tcPr>
            <w:tcW w:w="4139" w:type="dxa"/>
            <w:shd w:val="clear" w:color="auto" w:fill="auto"/>
          </w:tcPr>
          <w:p w14:paraId="46C73E51" w14:textId="77777777" w:rsidR="001B04E1" w:rsidRDefault="001B04E1" w:rsidP="00DA328E">
            <w:r>
              <w:t xml:space="preserve">Waiting List for Speech &amp; Language Therapy </w:t>
            </w:r>
          </w:p>
        </w:tc>
        <w:tc>
          <w:tcPr>
            <w:tcW w:w="822" w:type="dxa"/>
            <w:shd w:val="clear" w:color="auto" w:fill="auto"/>
          </w:tcPr>
          <w:p w14:paraId="56F068A0" w14:textId="77777777" w:rsidR="001B04E1" w:rsidRDefault="001B04E1" w:rsidP="00DA328E"/>
        </w:tc>
        <w:tc>
          <w:tcPr>
            <w:tcW w:w="2693" w:type="dxa"/>
            <w:shd w:val="clear" w:color="auto" w:fill="auto"/>
          </w:tcPr>
          <w:p w14:paraId="5FEA9A8A" w14:textId="36CE31D6" w:rsidR="001B04E1" w:rsidRDefault="001B04E1" w:rsidP="00DA328E">
            <w:r>
              <w:t>Accepted onto CAMHS waiting List</w:t>
            </w:r>
          </w:p>
        </w:tc>
        <w:tc>
          <w:tcPr>
            <w:tcW w:w="1701" w:type="dxa"/>
            <w:shd w:val="clear" w:color="auto" w:fill="auto"/>
          </w:tcPr>
          <w:p w14:paraId="64AE8D14" w14:textId="4972DF61" w:rsidR="001B04E1" w:rsidRDefault="001B04E1" w:rsidP="00DA328E"/>
        </w:tc>
      </w:tr>
      <w:tr w:rsidR="001B04E1" w14:paraId="6914BB1C" w14:textId="77777777" w:rsidTr="323D74AF">
        <w:trPr>
          <w:cnfStyle w:val="000000100000" w:firstRow="0" w:lastRow="0" w:firstColumn="0" w:lastColumn="0" w:oddVBand="0" w:evenVBand="0" w:oddHBand="1" w:evenHBand="0" w:firstRowFirstColumn="0" w:firstRowLastColumn="0" w:lastRowFirstColumn="0" w:lastRowLastColumn="0"/>
          <w:trHeight w:val="403"/>
        </w:trPr>
        <w:tc>
          <w:tcPr>
            <w:tcW w:w="534" w:type="dxa"/>
          </w:tcPr>
          <w:p w14:paraId="586C0AA0" w14:textId="77777777" w:rsidR="001B04E1" w:rsidRDefault="001B04E1" w:rsidP="00DA328E"/>
        </w:tc>
        <w:tc>
          <w:tcPr>
            <w:tcW w:w="4139" w:type="dxa"/>
            <w:shd w:val="clear" w:color="auto" w:fill="auto"/>
          </w:tcPr>
          <w:p w14:paraId="43E08792" w14:textId="77777777" w:rsidR="001B04E1" w:rsidRDefault="001B04E1" w:rsidP="00DA328E">
            <w:r>
              <w:t>CAMHS referral Made</w:t>
            </w:r>
          </w:p>
        </w:tc>
        <w:tc>
          <w:tcPr>
            <w:tcW w:w="822" w:type="dxa"/>
            <w:shd w:val="clear" w:color="auto" w:fill="auto"/>
          </w:tcPr>
          <w:p w14:paraId="437D5B43" w14:textId="77777777" w:rsidR="001B04E1" w:rsidRDefault="001B04E1" w:rsidP="00DA328E"/>
        </w:tc>
        <w:tc>
          <w:tcPr>
            <w:tcW w:w="2693" w:type="dxa"/>
            <w:shd w:val="clear" w:color="auto" w:fill="auto"/>
          </w:tcPr>
          <w:p w14:paraId="3B230490" w14:textId="225243E8" w:rsidR="001B04E1" w:rsidRDefault="00DA328E" w:rsidP="00DA328E">
            <w:r>
              <w:t xml:space="preserve">Berkshire Sensory Consortium </w:t>
            </w:r>
          </w:p>
        </w:tc>
        <w:tc>
          <w:tcPr>
            <w:tcW w:w="1701" w:type="dxa"/>
            <w:shd w:val="clear" w:color="auto" w:fill="auto"/>
          </w:tcPr>
          <w:p w14:paraId="17BDD803" w14:textId="6E3006AF" w:rsidR="001B04E1" w:rsidRDefault="001B04E1" w:rsidP="00DA328E"/>
        </w:tc>
      </w:tr>
      <w:tr w:rsidR="00AF0C98" w14:paraId="05FE0EB5" w14:textId="77777777" w:rsidTr="323D74AF">
        <w:trPr>
          <w:cnfStyle w:val="000000010000" w:firstRow="0" w:lastRow="0" w:firstColumn="0" w:lastColumn="0" w:oddVBand="0" w:evenVBand="0" w:oddHBand="0" w:evenHBand="1" w:firstRowFirstColumn="0" w:firstRowLastColumn="0" w:lastRowFirstColumn="0" w:lastRowLastColumn="0"/>
          <w:trHeight w:val="403"/>
        </w:trPr>
        <w:tc>
          <w:tcPr>
            <w:tcW w:w="534" w:type="dxa"/>
          </w:tcPr>
          <w:p w14:paraId="337677BA" w14:textId="77777777" w:rsidR="00AF0C98" w:rsidRDefault="00AF0C98" w:rsidP="00DA328E"/>
        </w:tc>
        <w:tc>
          <w:tcPr>
            <w:tcW w:w="4139" w:type="dxa"/>
            <w:shd w:val="clear" w:color="auto" w:fill="auto"/>
          </w:tcPr>
          <w:p w14:paraId="62DBE918" w14:textId="7DE7010A" w:rsidR="00AF0C98" w:rsidRDefault="005D5B01" w:rsidP="00DA328E">
            <w:r>
              <w:t>Paediatrician Assessment</w:t>
            </w:r>
            <w:r w:rsidR="00DA328E">
              <w:t xml:space="preserve">/Dingley Assessment Centre </w:t>
            </w:r>
          </w:p>
        </w:tc>
        <w:tc>
          <w:tcPr>
            <w:tcW w:w="822" w:type="dxa"/>
            <w:shd w:val="clear" w:color="auto" w:fill="auto"/>
          </w:tcPr>
          <w:p w14:paraId="298A2559" w14:textId="77777777" w:rsidR="00AF0C98" w:rsidRDefault="00AF0C98" w:rsidP="00DA328E"/>
        </w:tc>
        <w:tc>
          <w:tcPr>
            <w:tcW w:w="2693" w:type="dxa"/>
            <w:shd w:val="clear" w:color="auto" w:fill="auto"/>
          </w:tcPr>
          <w:p w14:paraId="33C782D3" w14:textId="1CED2135" w:rsidR="00AF0C98" w:rsidRDefault="005D5B01" w:rsidP="00DA328E">
            <w:r>
              <w:t>Social Care Involvement</w:t>
            </w:r>
          </w:p>
        </w:tc>
        <w:tc>
          <w:tcPr>
            <w:tcW w:w="1701" w:type="dxa"/>
            <w:shd w:val="clear" w:color="auto" w:fill="auto"/>
          </w:tcPr>
          <w:p w14:paraId="07F2BB09" w14:textId="77777777" w:rsidR="00AF0C98" w:rsidRDefault="00AF0C98" w:rsidP="00DA328E"/>
        </w:tc>
      </w:tr>
      <w:tr w:rsidR="00DA328E" w14:paraId="5368F009" w14:textId="77777777" w:rsidTr="323D74AF">
        <w:trPr>
          <w:cnfStyle w:val="000000100000" w:firstRow="0" w:lastRow="0" w:firstColumn="0" w:lastColumn="0" w:oddVBand="0" w:evenVBand="0" w:oddHBand="1" w:evenHBand="0" w:firstRowFirstColumn="0" w:firstRowLastColumn="0" w:lastRowFirstColumn="0" w:lastRowLastColumn="0"/>
          <w:trHeight w:val="403"/>
        </w:trPr>
        <w:tc>
          <w:tcPr>
            <w:tcW w:w="534" w:type="dxa"/>
          </w:tcPr>
          <w:p w14:paraId="6E8F786F" w14:textId="77777777" w:rsidR="00DA328E" w:rsidRDefault="00DA328E" w:rsidP="00DA328E"/>
        </w:tc>
        <w:tc>
          <w:tcPr>
            <w:tcW w:w="4139" w:type="dxa"/>
            <w:shd w:val="clear" w:color="auto" w:fill="auto"/>
          </w:tcPr>
          <w:p w14:paraId="110C2699" w14:textId="03B3EADE" w:rsidR="00DA328E" w:rsidRPr="00DA328E" w:rsidRDefault="00DA328E" w:rsidP="323D74AF">
            <w:r>
              <w:t>Physiotherapy</w:t>
            </w:r>
          </w:p>
        </w:tc>
        <w:tc>
          <w:tcPr>
            <w:tcW w:w="822" w:type="dxa"/>
            <w:shd w:val="clear" w:color="auto" w:fill="auto"/>
          </w:tcPr>
          <w:p w14:paraId="1A318131" w14:textId="77777777" w:rsidR="00DA328E" w:rsidRPr="00DA328E" w:rsidRDefault="00DA328E" w:rsidP="323D74AF"/>
        </w:tc>
        <w:tc>
          <w:tcPr>
            <w:tcW w:w="2693" w:type="dxa"/>
            <w:shd w:val="clear" w:color="auto" w:fill="auto"/>
          </w:tcPr>
          <w:p w14:paraId="783604D2" w14:textId="3BC15A59" w:rsidR="00DA328E" w:rsidRPr="00DA328E" w:rsidRDefault="00DA328E" w:rsidP="323D74AF">
            <w:r>
              <w:t>Occupational Therapy</w:t>
            </w:r>
          </w:p>
        </w:tc>
        <w:tc>
          <w:tcPr>
            <w:tcW w:w="1701" w:type="dxa"/>
            <w:shd w:val="clear" w:color="auto" w:fill="auto"/>
          </w:tcPr>
          <w:p w14:paraId="4B63EC31" w14:textId="77777777" w:rsidR="00DA328E" w:rsidRDefault="00DA328E" w:rsidP="00DA328E"/>
        </w:tc>
      </w:tr>
      <w:tr w:rsidR="00DA328E" w14:paraId="760126CB" w14:textId="77777777" w:rsidTr="323D74AF">
        <w:trPr>
          <w:cnfStyle w:val="000000010000" w:firstRow="0" w:lastRow="0" w:firstColumn="0" w:lastColumn="0" w:oddVBand="0" w:evenVBand="0" w:oddHBand="0" w:evenHBand="1" w:firstRowFirstColumn="0" w:firstRowLastColumn="0" w:lastRowFirstColumn="0" w:lastRowLastColumn="0"/>
          <w:trHeight w:val="403"/>
        </w:trPr>
        <w:tc>
          <w:tcPr>
            <w:tcW w:w="534" w:type="dxa"/>
          </w:tcPr>
          <w:p w14:paraId="066AF077" w14:textId="77777777" w:rsidR="00DA328E" w:rsidRDefault="00DA328E" w:rsidP="00DA328E"/>
        </w:tc>
        <w:tc>
          <w:tcPr>
            <w:tcW w:w="9355" w:type="dxa"/>
            <w:gridSpan w:val="4"/>
            <w:shd w:val="clear" w:color="auto" w:fill="auto"/>
          </w:tcPr>
          <w:p w14:paraId="05F48B6B" w14:textId="77777777" w:rsidR="00DA328E" w:rsidRDefault="00DA328E" w:rsidP="00DA328E">
            <w:r>
              <w:t xml:space="preserve">Other: </w:t>
            </w:r>
          </w:p>
          <w:p w14:paraId="23CDDC9D" w14:textId="77777777" w:rsidR="00DA328E" w:rsidRDefault="00DA328E" w:rsidP="00DA328E"/>
          <w:p w14:paraId="170355D9" w14:textId="182AFD72" w:rsidR="00DA328E" w:rsidRDefault="00DA328E" w:rsidP="00DA328E"/>
        </w:tc>
      </w:tr>
      <w:tr w:rsidR="4B9D7609" w14:paraId="63BD17AB" w14:textId="77777777" w:rsidTr="323D74AF">
        <w:trPr>
          <w:cnfStyle w:val="000000100000" w:firstRow="0" w:lastRow="0" w:firstColumn="0" w:lastColumn="0" w:oddVBand="0" w:evenVBand="0" w:oddHBand="1" w:evenHBand="0" w:firstRowFirstColumn="0" w:firstRowLastColumn="0" w:lastRowFirstColumn="0" w:lastRowLastColumn="0"/>
          <w:trHeight w:val="403"/>
        </w:trPr>
        <w:tc>
          <w:tcPr>
            <w:tcW w:w="534" w:type="dxa"/>
          </w:tcPr>
          <w:p w14:paraId="6653A2A6" w14:textId="473FBC86" w:rsidR="4B9D7609" w:rsidRDefault="4B9D7609" w:rsidP="4B9D7609"/>
        </w:tc>
        <w:tc>
          <w:tcPr>
            <w:tcW w:w="4139" w:type="dxa"/>
            <w:shd w:val="clear" w:color="auto" w:fill="auto"/>
          </w:tcPr>
          <w:p w14:paraId="1732DF2E" w14:textId="77777777" w:rsidR="4F9F0956" w:rsidRPr="00DA328E" w:rsidRDefault="4F9F0956" w:rsidP="4B9D7609">
            <w:pPr>
              <w:rPr>
                <w:b/>
                <w:bCs/>
                <w:u w:val="single"/>
              </w:rPr>
            </w:pPr>
            <w:r w:rsidRPr="00DA328E">
              <w:rPr>
                <w:b/>
                <w:bCs/>
                <w:u w:val="single"/>
              </w:rPr>
              <w:t xml:space="preserve">Hours Requested: (AM/PM/30) </w:t>
            </w:r>
          </w:p>
          <w:p w14:paraId="63685A15" w14:textId="18EB6F5C" w:rsidR="00AF0C98" w:rsidRDefault="00AF0C98" w:rsidP="4B9D7609">
            <w:r>
              <w:t xml:space="preserve">Snowflakes </w:t>
            </w:r>
            <w:r w:rsidR="00DA328E">
              <w:t>max</w:t>
            </w:r>
            <w:r>
              <w:t xml:space="preserve"> 15 hours</w:t>
            </w:r>
          </w:p>
          <w:p w14:paraId="3232C571" w14:textId="7C2F3A22" w:rsidR="00AF0C98" w:rsidRDefault="00AF0C98" w:rsidP="4B9D7609">
            <w:r>
              <w:t xml:space="preserve">Dingley Promise </w:t>
            </w:r>
            <w:r w:rsidR="00DA328E">
              <w:t>max</w:t>
            </w:r>
            <w:r>
              <w:t xml:space="preserve"> 15 hours</w:t>
            </w:r>
          </w:p>
          <w:p w14:paraId="533E2997" w14:textId="3CBAF3CF" w:rsidR="00A50F57" w:rsidRDefault="00A50F57" w:rsidP="4B9D7609">
            <w:r>
              <w:lastRenderedPageBreak/>
              <w:t xml:space="preserve">Norcot/Blagdon up to 30 hours </w:t>
            </w:r>
          </w:p>
        </w:tc>
        <w:tc>
          <w:tcPr>
            <w:tcW w:w="5216" w:type="dxa"/>
            <w:gridSpan w:val="3"/>
            <w:shd w:val="clear" w:color="auto" w:fill="auto"/>
          </w:tcPr>
          <w:p w14:paraId="6F4128FC" w14:textId="223969DA" w:rsidR="4B9D7609" w:rsidRDefault="4B9D7609" w:rsidP="4B9D7609"/>
        </w:tc>
      </w:tr>
      <w:tr w:rsidR="006942BE" w14:paraId="0D815B84" w14:textId="77777777" w:rsidTr="323D74AF">
        <w:trPr>
          <w:cnfStyle w:val="000000010000" w:firstRow="0" w:lastRow="0" w:firstColumn="0" w:lastColumn="0" w:oddVBand="0" w:evenVBand="0" w:oddHBand="0" w:evenHBand="1" w:firstRowFirstColumn="0" w:firstRowLastColumn="0" w:lastRowFirstColumn="0" w:lastRowLastColumn="0"/>
          <w:trHeight w:val="485"/>
        </w:trPr>
        <w:tc>
          <w:tcPr>
            <w:tcW w:w="9889" w:type="dxa"/>
            <w:gridSpan w:val="5"/>
          </w:tcPr>
          <w:p w14:paraId="4FF24811" w14:textId="6580C5D3" w:rsidR="006942BE" w:rsidRPr="007A4B4F" w:rsidRDefault="006942BE" w:rsidP="372BF9C4">
            <w:pPr>
              <w:rPr>
                <w:b/>
                <w:bCs/>
                <w:u w:val="single"/>
              </w:rPr>
            </w:pPr>
            <w:r w:rsidRPr="372BF9C4">
              <w:rPr>
                <w:b/>
                <w:bCs/>
                <w:u w:val="single"/>
              </w:rPr>
              <w:t xml:space="preserve">Additional Information about your child </w:t>
            </w:r>
          </w:p>
          <w:p w14:paraId="18320F0A" w14:textId="4CD6375F" w:rsidR="006942BE" w:rsidRPr="007A4B4F" w:rsidRDefault="006942BE" w:rsidP="372BF9C4">
            <w:r w:rsidRPr="372BF9C4">
              <w:t xml:space="preserve">(Please provide any further information about your child’s needs and/or background information that may support panel in making their decision about a placement. </w:t>
            </w:r>
          </w:p>
          <w:p w14:paraId="1825BEDB" w14:textId="77777777" w:rsidR="006942BE" w:rsidRDefault="006942BE" w:rsidP="006942BE">
            <w:pPr>
              <w:rPr>
                <w:b/>
                <w:highlight w:val="yellow"/>
              </w:rPr>
            </w:pPr>
          </w:p>
          <w:p w14:paraId="543D2769" w14:textId="77777777" w:rsidR="006942BE" w:rsidRDefault="006942BE" w:rsidP="006942BE">
            <w:pPr>
              <w:rPr>
                <w:b/>
                <w:highlight w:val="yellow"/>
              </w:rPr>
            </w:pPr>
          </w:p>
          <w:p w14:paraId="5DB25F95" w14:textId="77777777" w:rsidR="008C56E9" w:rsidRDefault="008C56E9" w:rsidP="006942BE">
            <w:pPr>
              <w:rPr>
                <w:b/>
                <w:highlight w:val="yellow"/>
              </w:rPr>
            </w:pPr>
          </w:p>
          <w:p w14:paraId="559140D4" w14:textId="77777777" w:rsidR="008C56E9" w:rsidRDefault="008C56E9" w:rsidP="006942BE">
            <w:pPr>
              <w:rPr>
                <w:b/>
                <w:highlight w:val="yellow"/>
              </w:rPr>
            </w:pPr>
          </w:p>
          <w:p w14:paraId="46FF73C3" w14:textId="77777777" w:rsidR="008C56E9" w:rsidRDefault="008C56E9" w:rsidP="006942BE">
            <w:pPr>
              <w:rPr>
                <w:b/>
                <w:highlight w:val="yellow"/>
              </w:rPr>
            </w:pPr>
          </w:p>
          <w:p w14:paraId="5C79AF89" w14:textId="77777777" w:rsidR="008C56E9" w:rsidRDefault="008C56E9" w:rsidP="006942BE">
            <w:pPr>
              <w:rPr>
                <w:b/>
                <w:highlight w:val="yellow"/>
              </w:rPr>
            </w:pPr>
          </w:p>
          <w:p w14:paraId="6FAC7C38" w14:textId="77777777" w:rsidR="008C56E9" w:rsidRDefault="008C56E9" w:rsidP="006942BE">
            <w:pPr>
              <w:rPr>
                <w:b/>
                <w:highlight w:val="yellow"/>
              </w:rPr>
            </w:pPr>
          </w:p>
          <w:p w14:paraId="24A22BAF" w14:textId="77777777" w:rsidR="008C56E9" w:rsidRDefault="008C56E9" w:rsidP="006942BE">
            <w:pPr>
              <w:rPr>
                <w:b/>
                <w:highlight w:val="yellow"/>
              </w:rPr>
            </w:pPr>
          </w:p>
          <w:p w14:paraId="53032E6B" w14:textId="77777777" w:rsidR="008C56E9" w:rsidRDefault="008C56E9" w:rsidP="006942BE">
            <w:pPr>
              <w:rPr>
                <w:b/>
                <w:highlight w:val="yellow"/>
              </w:rPr>
            </w:pPr>
          </w:p>
          <w:p w14:paraId="16FD8BE9" w14:textId="77777777" w:rsidR="008C56E9" w:rsidRDefault="008C56E9" w:rsidP="006942BE">
            <w:pPr>
              <w:rPr>
                <w:b/>
                <w:highlight w:val="yellow"/>
              </w:rPr>
            </w:pPr>
          </w:p>
          <w:p w14:paraId="02E9CD3E" w14:textId="77777777" w:rsidR="008C56E9" w:rsidRDefault="008C56E9" w:rsidP="006942BE">
            <w:pPr>
              <w:rPr>
                <w:b/>
                <w:highlight w:val="yellow"/>
              </w:rPr>
            </w:pPr>
          </w:p>
          <w:p w14:paraId="0DF6D4B2" w14:textId="77777777" w:rsidR="008C56E9" w:rsidRDefault="008C56E9" w:rsidP="006942BE">
            <w:pPr>
              <w:rPr>
                <w:b/>
                <w:highlight w:val="yellow"/>
              </w:rPr>
            </w:pPr>
          </w:p>
          <w:p w14:paraId="2F5D9A54" w14:textId="77777777" w:rsidR="008C56E9" w:rsidRDefault="008C56E9" w:rsidP="006942BE">
            <w:pPr>
              <w:rPr>
                <w:b/>
                <w:highlight w:val="yellow"/>
              </w:rPr>
            </w:pPr>
          </w:p>
          <w:p w14:paraId="67651A0D" w14:textId="77777777" w:rsidR="008C56E9" w:rsidRDefault="008C56E9" w:rsidP="006942BE">
            <w:pPr>
              <w:rPr>
                <w:b/>
                <w:highlight w:val="yellow"/>
              </w:rPr>
            </w:pPr>
          </w:p>
          <w:p w14:paraId="5FF84B73" w14:textId="77777777" w:rsidR="008C56E9" w:rsidRDefault="008C56E9" w:rsidP="006942BE">
            <w:pPr>
              <w:rPr>
                <w:b/>
                <w:highlight w:val="yellow"/>
              </w:rPr>
            </w:pPr>
          </w:p>
          <w:p w14:paraId="0CB84999" w14:textId="77777777" w:rsidR="008C56E9" w:rsidRDefault="008C56E9" w:rsidP="006942BE">
            <w:pPr>
              <w:rPr>
                <w:b/>
                <w:highlight w:val="yellow"/>
              </w:rPr>
            </w:pPr>
          </w:p>
          <w:p w14:paraId="417D0AA2" w14:textId="77777777" w:rsidR="008C56E9" w:rsidRDefault="008C56E9" w:rsidP="006942BE">
            <w:pPr>
              <w:rPr>
                <w:b/>
                <w:highlight w:val="yellow"/>
              </w:rPr>
            </w:pPr>
          </w:p>
          <w:p w14:paraId="295ACFD9" w14:textId="77777777" w:rsidR="008C56E9" w:rsidRDefault="008C56E9" w:rsidP="006942BE">
            <w:pPr>
              <w:rPr>
                <w:b/>
                <w:highlight w:val="yellow"/>
              </w:rPr>
            </w:pPr>
          </w:p>
          <w:p w14:paraId="2995D217" w14:textId="77777777" w:rsidR="008C56E9" w:rsidRDefault="008C56E9" w:rsidP="006942BE">
            <w:pPr>
              <w:rPr>
                <w:b/>
                <w:highlight w:val="yellow"/>
              </w:rPr>
            </w:pPr>
          </w:p>
          <w:p w14:paraId="4A671FAF" w14:textId="77777777" w:rsidR="008C56E9" w:rsidRDefault="008C56E9" w:rsidP="006942BE">
            <w:pPr>
              <w:rPr>
                <w:b/>
                <w:highlight w:val="yellow"/>
              </w:rPr>
            </w:pPr>
          </w:p>
          <w:p w14:paraId="71E6FE98" w14:textId="77777777" w:rsidR="008C56E9" w:rsidRDefault="008C56E9" w:rsidP="006942BE">
            <w:pPr>
              <w:rPr>
                <w:b/>
                <w:highlight w:val="yellow"/>
              </w:rPr>
            </w:pPr>
          </w:p>
          <w:p w14:paraId="3C8A6806" w14:textId="77777777" w:rsidR="008C56E9" w:rsidRDefault="008C56E9" w:rsidP="006942BE">
            <w:pPr>
              <w:rPr>
                <w:b/>
                <w:highlight w:val="yellow"/>
              </w:rPr>
            </w:pPr>
          </w:p>
          <w:p w14:paraId="459EC06A" w14:textId="77777777" w:rsidR="008C56E9" w:rsidRDefault="008C56E9" w:rsidP="006942BE">
            <w:pPr>
              <w:rPr>
                <w:b/>
                <w:highlight w:val="yellow"/>
              </w:rPr>
            </w:pPr>
          </w:p>
          <w:p w14:paraId="57B17EAA" w14:textId="77777777" w:rsidR="008C56E9" w:rsidRDefault="008C56E9" w:rsidP="006942BE">
            <w:pPr>
              <w:rPr>
                <w:b/>
                <w:highlight w:val="yellow"/>
              </w:rPr>
            </w:pPr>
          </w:p>
          <w:p w14:paraId="104AC2AB" w14:textId="77777777" w:rsidR="008C56E9" w:rsidRDefault="008C56E9" w:rsidP="006942BE">
            <w:pPr>
              <w:rPr>
                <w:b/>
                <w:highlight w:val="yellow"/>
              </w:rPr>
            </w:pPr>
          </w:p>
          <w:p w14:paraId="647BDF2A" w14:textId="77777777" w:rsidR="008C56E9" w:rsidRDefault="008C56E9" w:rsidP="006942BE">
            <w:pPr>
              <w:rPr>
                <w:b/>
                <w:highlight w:val="yellow"/>
              </w:rPr>
            </w:pPr>
          </w:p>
          <w:p w14:paraId="03428EEE" w14:textId="77777777" w:rsidR="008C56E9" w:rsidRDefault="008C56E9" w:rsidP="006942BE">
            <w:pPr>
              <w:rPr>
                <w:b/>
                <w:highlight w:val="yellow"/>
              </w:rPr>
            </w:pPr>
          </w:p>
          <w:p w14:paraId="4CAB1B3E" w14:textId="77777777" w:rsidR="008C56E9" w:rsidRDefault="008C56E9" w:rsidP="006942BE">
            <w:pPr>
              <w:rPr>
                <w:b/>
                <w:highlight w:val="yellow"/>
              </w:rPr>
            </w:pPr>
          </w:p>
          <w:p w14:paraId="660165BD" w14:textId="77777777" w:rsidR="008C56E9" w:rsidRDefault="008C56E9" w:rsidP="006942BE">
            <w:pPr>
              <w:rPr>
                <w:b/>
                <w:highlight w:val="yellow"/>
              </w:rPr>
            </w:pPr>
          </w:p>
          <w:p w14:paraId="137C38AD" w14:textId="77777777" w:rsidR="008C56E9" w:rsidRDefault="008C56E9" w:rsidP="006942BE">
            <w:pPr>
              <w:rPr>
                <w:b/>
                <w:highlight w:val="yellow"/>
              </w:rPr>
            </w:pPr>
          </w:p>
          <w:p w14:paraId="01CF0B24" w14:textId="77777777" w:rsidR="008C56E9" w:rsidRDefault="008C56E9" w:rsidP="006942BE">
            <w:pPr>
              <w:rPr>
                <w:b/>
                <w:highlight w:val="yellow"/>
              </w:rPr>
            </w:pPr>
          </w:p>
          <w:p w14:paraId="1D27066D" w14:textId="77777777" w:rsidR="008C56E9" w:rsidRDefault="008C56E9" w:rsidP="006942BE">
            <w:pPr>
              <w:rPr>
                <w:b/>
                <w:highlight w:val="yellow"/>
              </w:rPr>
            </w:pPr>
          </w:p>
          <w:p w14:paraId="718D9F5D" w14:textId="77777777" w:rsidR="008C56E9" w:rsidRDefault="008C56E9" w:rsidP="006942BE">
            <w:pPr>
              <w:rPr>
                <w:b/>
                <w:highlight w:val="yellow"/>
              </w:rPr>
            </w:pPr>
          </w:p>
          <w:p w14:paraId="4A18F085" w14:textId="77777777" w:rsidR="008C56E9" w:rsidRDefault="008C56E9" w:rsidP="006942BE">
            <w:pPr>
              <w:rPr>
                <w:b/>
                <w:highlight w:val="yellow"/>
              </w:rPr>
            </w:pPr>
          </w:p>
          <w:p w14:paraId="7B8C7B66" w14:textId="77777777" w:rsidR="008C56E9" w:rsidRDefault="008C56E9" w:rsidP="006942BE">
            <w:pPr>
              <w:rPr>
                <w:b/>
                <w:highlight w:val="yellow"/>
              </w:rPr>
            </w:pPr>
          </w:p>
          <w:p w14:paraId="066EF4AF" w14:textId="77777777" w:rsidR="008C56E9" w:rsidRDefault="008C56E9" w:rsidP="006942BE">
            <w:pPr>
              <w:rPr>
                <w:b/>
                <w:highlight w:val="yellow"/>
              </w:rPr>
            </w:pPr>
          </w:p>
          <w:p w14:paraId="4140E14D" w14:textId="77777777" w:rsidR="008C56E9" w:rsidRDefault="008C56E9" w:rsidP="006942BE">
            <w:pPr>
              <w:rPr>
                <w:b/>
                <w:highlight w:val="yellow"/>
              </w:rPr>
            </w:pPr>
          </w:p>
          <w:p w14:paraId="13EFAFEB" w14:textId="77777777" w:rsidR="008C56E9" w:rsidRDefault="008C56E9" w:rsidP="006942BE">
            <w:pPr>
              <w:rPr>
                <w:b/>
                <w:highlight w:val="yellow"/>
              </w:rPr>
            </w:pPr>
          </w:p>
          <w:p w14:paraId="4447846B" w14:textId="77777777" w:rsidR="008C56E9" w:rsidRDefault="008C56E9" w:rsidP="006942BE">
            <w:pPr>
              <w:rPr>
                <w:b/>
                <w:highlight w:val="yellow"/>
              </w:rPr>
            </w:pPr>
          </w:p>
          <w:p w14:paraId="23345123" w14:textId="77777777" w:rsidR="008C56E9" w:rsidRDefault="008C56E9" w:rsidP="006942BE">
            <w:pPr>
              <w:rPr>
                <w:b/>
                <w:highlight w:val="yellow"/>
              </w:rPr>
            </w:pPr>
          </w:p>
          <w:p w14:paraId="4E17E474" w14:textId="77777777" w:rsidR="008C56E9" w:rsidRDefault="008C56E9" w:rsidP="006942BE">
            <w:pPr>
              <w:rPr>
                <w:b/>
                <w:highlight w:val="yellow"/>
              </w:rPr>
            </w:pPr>
          </w:p>
          <w:p w14:paraId="2CB0FCA9" w14:textId="77777777" w:rsidR="008C56E9" w:rsidRDefault="008C56E9" w:rsidP="006942BE">
            <w:pPr>
              <w:rPr>
                <w:b/>
                <w:highlight w:val="yellow"/>
              </w:rPr>
            </w:pPr>
          </w:p>
          <w:p w14:paraId="641D6D13" w14:textId="77777777" w:rsidR="008C56E9" w:rsidRDefault="008C56E9" w:rsidP="006942BE">
            <w:pPr>
              <w:rPr>
                <w:b/>
                <w:highlight w:val="yellow"/>
              </w:rPr>
            </w:pPr>
          </w:p>
          <w:p w14:paraId="481551C4" w14:textId="77777777" w:rsidR="006942BE" w:rsidRDefault="006942BE" w:rsidP="006942BE">
            <w:pPr>
              <w:rPr>
                <w:b/>
                <w:highlight w:val="yellow"/>
              </w:rPr>
            </w:pPr>
          </w:p>
          <w:p w14:paraId="03B5168A" w14:textId="77777777" w:rsidR="006942BE" w:rsidRDefault="006942BE" w:rsidP="006942BE">
            <w:pPr>
              <w:rPr>
                <w:b/>
                <w:highlight w:val="yellow"/>
              </w:rPr>
            </w:pPr>
          </w:p>
          <w:p w14:paraId="71839968" w14:textId="77777777" w:rsidR="006942BE" w:rsidRDefault="006942BE" w:rsidP="006942BE">
            <w:pPr>
              <w:rPr>
                <w:b/>
                <w:highlight w:val="yellow"/>
              </w:rPr>
            </w:pPr>
          </w:p>
          <w:p w14:paraId="29B485E5" w14:textId="72CEFF63" w:rsidR="006942BE" w:rsidRPr="005A2DD5" w:rsidRDefault="006942BE" w:rsidP="4B9D7609">
            <w:pPr>
              <w:rPr>
                <w:b/>
                <w:bCs/>
                <w:highlight w:val="yellow"/>
              </w:rPr>
            </w:pPr>
          </w:p>
        </w:tc>
      </w:tr>
      <w:bookmarkEnd w:id="0"/>
    </w:tbl>
    <w:p w14:paraId="1CC8C75F" w14:textId="77777777" w:rsidR="00607007" w:rsidRDefault="00607007"/>
    <w:sectPr w:rsidR="00607007" w:rsidSect="00F44256">
      <w:headerReference w:type="default" r:id="rId19"/>
      <w:footerReference w:type="default" r:id="rId20"/>
      <w:headerReference w:type="first" r:id="rId21"/>
      <w:footerReference w:type="first" r:id="rId22"/>
      <w:pgSz w:w="11907" w:h="16840" w:code="9"/>
      <w:pgMar w:top="1440" w:right="1440" w:bottom="1440" w:left="1440" w:header="720" w:footer="6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1A5D3" w14:textId="77777777" w:rsidR="00BC014D" w:rsidRDefault="00BC014D" w:rsidP="00F93B13">
      <w:pPr>
        <w:spacing w:after="0" w:line="240" w:lineRule="auto"/>
      </w:pPr>
      <w:r>
        <w:separator/>
      </w:r>
    </w:p>
  </w:endnote>
  <w:endnote w:type="continuationSeparator" w:id="0">
    <w:p w14:paraId="32186246" w14:textId="77777777" w:rsidR="00BC014D" w:rsidRDefault="00BC014D" w:rsidP="00F93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BM Plex Sans">
    <w:charset w:val="00"/>
    <w:family w:val="swiss"/>
    <w:pitch w:val="variable"/>
    <w:sig w:usb0="A00002EF" w:usb1="5000207B" w:usb2="00000000" w:usb3="00000000" w:csb0="0000019F" w:csb1="00000000"/>
  </w:font>
  <w:font w:name="Apto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2CCAD" w14:textId="77777777" w:rsidR="00D068AA" w:rsidRPr="003702A0" w:rsidRDefault="003702A0" w:rsidP="003702A0">
    <w:pPr>
      <w:pStyle w:val="Footer"/>
      <w:ind w:right="360"/>
      <w:rPr>
        <w:sz w:val="16"/>
        <w:szCs w:val="16"/>
      </w:rPr>
    </w:pPr>
    <w:bookmarkStart w:id="1" w:name="_Hlk535226611"/>
    <w:bookmarkStart w:id="2" w:name="_Hlk535226612"/>
    <w:r w:rsidRPr="00047D2C">
      <w:rPr>
        <w:sz w:val="16"/>
        <w:szCs w:val="16"/>
      </w:rPr>
      <w:t xml:space="preserve">Brighter Futures for Children | title of document | </w:t>
    </w:r>
    <w:r>
      <w:rPr>
        <w:sz w:val="16"/>
        <w:szCs w:val="16"/>
      </w:rPr>
      <w:t xml:space="preserve">version number | </w:t>
    </w:r>
    <w:r w:rsidRPr="00047D2C">
      <w:rPr>
        <w:sz w:val="16"/>
        <w:szCs w:val="16"/>
      </w:rPr>
      <w:t>author</w:t>
    </w:r>
    <w:r>
      <w:rPr>
        <w:sz w:val="16"/>
        <w:szCs w:val="16"/>
      </w:rPr>
      <w:t>’</w:t>
    </w:r>
    <w:r w:rsidRPr="00047D2C">
      <w:rPr>
        <w:sz w:val="16"/>
        <w:szCs w:val="16"/>
      </w:rPr>
      <w:t>s initials and date</w:t>
    </w:r>
    <w:bookmarkEnd w:id="1"/>
    <w:bookmarkEnd w:id="2"/>
    <w:r w:rsidR="00A12FD2">
      <w:rPr>
        <w:sz w:val="16"/>
        <w:szCs w:val="16"/>
      </w:rPr>
      <w:tab/>
    </w:r>
    <w:r w:rsidR="00A12FD2" w:rsidRPr="00A12FD2">
      <w:rPr>
        <w:sz w:val="16"/>
        <w:szCs w:val="16"/>
      </w:rPr>
      <w:fldChar w:fldCharType="begin"/>
    </w:r>
    <w:r w:rsidR="00A12FD2" w:rsidRPr="00A12FD2">
      <w:rPr>
        <w:sz w:val="16"/>
        <w:szCs w:val="16"/>
      </w:rPr>
      <w:instrText xml:space="preserve"> PAGE   \* MERGEFORMAT </w:instrText>
    </w:r>
    <w:r w:rsidR="00A12FD2" w:rsidRPr="00A12FD2">
      <w:rPr>
        <w:sz w:val="16"/>
        <w:szCs w:val="16"/>
      </w:rPr>
      <w:fldChar w:fldCharType="separate"/>
    </w:r>
    <w:r w:rsidR="00B46F7A">
      <w:rPr>
        <w:noProof/>
        <w:sz w:val="16"/>
        <w:szCs w:val="16"/>
      </w:rPr>
      <w:t>2</w:t>
    </w:r>
    <w:r w:rsidR="00A12FD2" w:rsidRPr="00A12FD2">
      <w:rPr>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48169" w14:textId="77777777" w:rsidR="0029602A" w:rsidRPr="00047D2C" w:rsidRDefault="0029602A" w:rsidP="0029602A">
    <w:pPr>
      <w:pStyle w:val="Footer"/>
      <w:framePr w:wrap="none" w:vAnchor="text" w:hAnchor="margin" w:xAlign="right" w:y="1"/>
      <w:rPr>
        <w:rStyle w:val="PageNumber"/>
        <w:sz w:val="16"/>
        <w:szCs w:val="16"/>
      </w:rPr>
    </w:pPr>
    <w:r w:rsidRPr="00047D2C">
      <w:rPr>
        <w:rStyle w:val="PageNumber"/>
        <w:sz w:val="16"/>
        <w:szCs w:val="16"/>
      </w:rPr>
      <w:fldChar w:fldCharType="begin"/>
    </w:r>
    <w:r w:rsidRPr="00047D2C">
      <w:rPr>
        <w:rStyle w:val="PageNumber"/>
        <w:sz w:val="16"/>
        <w:szCs w:val="16"/>
      </w:rPr>
      <w:instrText xml:space="preserve">PAGE  </w:instrText>
    </w:r>
    <w:r w:rsidRPr="00047D2C">
      <w:rPr>
        <w:rStyle w:val="PageNumber"/>
        <w:sz w:val="16"/>
        <w:szCs w:val="16"/>
      </w:rPr>
      <w:fldChar w:fldCharType="separate"/>
    </w:r>
    <w:r w:rsidR="00B46F7A">
      <w:rPr>
        <w:rStyle w:val="PageNumber"/>
        <w:noProof/>
        <w:sz w:val="16"/>
        <w:szCs w:val="16"/>
      </w:rPr>
      <w:t>1</w:t>
    </w:r>
    <w:r w:rsidRPr="00047D2C">
      <w:rPr>
        <w:rStyle w:val="PageNumber"/>
        <w:sz w:val="16"/>
        <w:szCs w:val="16"/>
      </w:rPr>
      <w:fldChar w:fldCharType="end"/>
    </w:r>
  </w:p>
  <w:p w14:paraId="5A756785" w14:textId="77777777" w:rsidR="002001EA" w:rsidRPr="0029602A" w:rsidRDefault="00471227" w:rsidP="00471227">
    <w:pPr>
      <w:pStyle w:val="Footer"/>
      <w:ind w:right="360"/>
      <w:rPr>
        <w:sz w:val="16"/>
        <w:szCs w:val="16"/>
      </w:rPr>
    </w:pPr>
    <w:r w:rsidRPr="00047D2C">
      <w:rPr>
        <w:sz w:val="16"/>
        <w:szCs w:val="16"/>
      </w:rPr>
      <w:t xml:space="preserve">Brighter Futures for Children | title of document | </w:t>
    </w:r>
    <w:r>
      <w:rPr>
        <w:sz w:val="16"/>
        <w:szCs w:val="16"/>
      </w:rPr>
      <w:t xml:space="preserve">version number | </w:t>
    </w:r>
    <w:r w:rsidRPr="00047D2C">
      <w:rPr>
        <w:sz w:val="16"/>
        <w:szCs w:val="16"/>
      </w:rPr>
      <w:t>author</w:t>
    </w:r>
    <w:r>
      <w:rPr>
        <w:sz w:val="16"/>
        <w:szCs w:val="16"/>
      </w:rPr>
      <w:t>’</w:t>
    </w:r>
    <w:r w:rsidRPr="00047D2C">
      <w:rPr>
        <w:sz w:val="16"/>
        <w:szCs w:val="16"/>
      </w:rPr>
      <w:t>s initials and date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75F5E" w14:textId="77777777" w:rsidR="00BC014D" w:rsidRDefault="00BC014D" w:rsidP="00F93B13">
      <w:pPr>
        <w:spacing w:after="0" w:line="240" w:lineRule="auto"/>
      </w:pPr>
      <w:r>
        <w:separator/>
      </w:r>
    </w:p>
  </w:footnote>
  <w:footnote w:type="continuationSeparator" w:id="0">
    <w:p w14:paraId="7AE9F7F1" w14:textId="77777777" w:rsidR="00BC014D" w:rsidRDefault="00BC014D" w:rsidP="00F93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75420" w14:textId="77777777" w:rsidR="00D068AA" w:rsidRDefault="00BD1E6E">
    <w:pPr>
      <w:pStyle w:val="Header"/>
    </w:pPr>
    <w:r>
      <w:rPr>
        <w:noProof/>
        <w:lang w:eastAsia="en-GB"/>
      </w:rPr>
      <w:drawing>
        <wp:anchor distT="0" distB="0" distL="114300" distR="114300" simplePos="0" relativeHeight="251658240" behindDoc="1" locked="0" layoutInCell="1" allowOverlap="1" wp14:anchorId="79656B7F" wp14:editId="42D9DAFA">
          <wp:simplePos x="0" y="0"/>
          <wp:positionH relativeFrom="column">
            <wp:posOffset>-266700</wp:posOffset>
          </wp:positionH>
          <wp:positionV relativeFrom="paragraph">
            <wp:posOffset>457199</wp:posOffset>
          </wp:positionV>
          <wp:extent cx="228600" cy="1029488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idebar_line_new_2.jpg"/>
                  <pic:cNvPicPr/>
                </pic:nvPicPr>
                <pic:blipFill>
                  <a:blip r:embed="rId1">
                    <a:extLst>
                      <a:ext uri="{28A0092B-C50C-407E-A947-70E740481C1C}">
                        <a14:useLocalDpi xmlns:a14="http://schemas.microsoft.com/office/drawing/2010/main" val="0"/>
                      </a:ext>
                    </a:extLst>
                  </a:blip>
                  <a:stretch>
                    <a:fillRect/>
                  </a:stretch>
                </pic:blipFill>
                <pic:spPr>
                  <a:xfrm>
                    <a:off x="0" y="0"/>
                    <a:ext cx="230100" cy="10362429"/>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9FBAD" w14:textId="77777777" w:rsidR="00F44256" w:rsidRDefault="00F44256">
    <w:pPr>
      <w:pStyle w:val="Header"/>
    </w:pPr>
    <w:r>
      <w:rPr>
        <w:noProof/>
        <w:lang w:eastAsia="en-GB"/>
      </w:rPr>
      <w:drawing>
        <wp:anchor distT="0" distB="0" distL="114300" distR="114300" simplePos="0" relativeHeight="251658241" behindDoc="1" locked="0" layoutInCell="1" allowOverlap="1" wp14:anchorId="3AB27BC4" wp14:editId="6C42EAF6">
          <wp:simplePos x="0" y="0"/>
          <wp:positionH relativeFrom="column">
            <wp:posOffset>-289560</wp:posOffset>
          </wp:positionH>
          <wp:positionV relativeFrom="paragraph">
            <wp:posOffset>1796229</wp:posOffset>
          </wp:positionV>
          <wp:extent cx="193288" cy="8704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idebar_line_new_2.jpg"/>
                  <pic:cNvPicPr/>
                </pic:nvPicPr>
                <pic:blipFill>
                  <a:blip r:embed="rId1">
                    <a:extLst>
                      <a:ext uri="{28A0092B-C50C-407E-A947-70E740481C1C}">
                        <a14:useLocalDpi xmlns:a14="http://schemas.microsoft.com/office/drawing/2010/main" val="0"/>
                      </a:ext>
                    </a:extLst>
                  </a:blip>
                  <a:stretch>
                    <a:fillRect/>
                  </a:stretch>
                </pic:blipFill>
                <pic:spPr>
                  <a:xfrm>
                    <a:off x="0" y="0"/>
                    <a:ext cx="193288" cy="87046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9080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60870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1C277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D64B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466C6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69830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9805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972ADC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3ECF1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76AA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5360F8"/>
    <w:multiLevelType w:val="multilevel"/>
    <w:tmpl w:val="B5A4E7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34D29AE"/>
    <w:multiLevelType w:val="hybridMultilevel"/>
    <w:tmpl w:val="420C2AFC"/>
    <w:lvl w:ilvl="0" w:tplc="360019D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9E66D1"/>
    <w:multiLevelType w:val="multilevel"/>
    <w:tmpl w:val="7F00AC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945E29"/>
    <w:multiLevelType w:val="multilevel"/>
    <w:tmpl w:val="0C2C5D9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49D007BD"/>
    <w:multiLevelType w:val="hybridMultilevel"/>
    <w:tmpl w:val="0B28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E82E86"/>
    <w:multiLevelType w:val="hybridMultilevel"/>
    <w:tmpl w:val="0D70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53606E"/>
    <w:multiLevelType w:val="hybridMultilevel"/>
    <w:tmpl w:val="E75C6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DC08A4"/>
    <w:multiLevelType w:val="multilevel"/>
    <w:tmpl w:val="721062D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C1B1ADA"/>
    <w:multiLevelType w:val="hybridMultilevel"/>
    <w:tmpl w:val="CA62B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350B33"/>
    <w:multiLevelType w:val="hybridMultilevel"/>
    <w:tmpl w:val="0A84AB18"/>
    <w:lvl w:ilvl="0" w:tplc="FE42F020">
      <w:start w:val="1"/>
      <w:numFmt w:val="bullet"/>
      <w:lvlText w:val=""/>
      <w:lvlJc w:val="left"/>
      <w:pPr>
        <w:ind w:left="720" w:hanging="360"/>
      </w:pPr>
      <w:rPr>
        <w:rFonts w:ascii="Symbol" w:hAnsi="Symbol" w:hint="default"/>
        <w:color w:val="FFCB28"/>
      </w:rPr>
    </w:lvl>
    <w:lvl w:ilvl="1" w:tplc="D798593C">
      <w:start w:val="1"/>
      <w:numFmt w:val="bullet"/>
      <w:lvlText w:val="o"/>
      <w:lvlJc w:val="left"/>
      <w:pPr>
        <w:ind w:left="1440" w:hanging="360"/>
      </w:pPr>
      <w:rPr>
        <w:rFonts w:ascii="Courier New" w:hAnsi="Courier New" w:hint="default"/>
        <w:color w:val="FFCB2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7F2516"/>
    <w:multiLevelType w:val="hybridMultilevel"/>
    <w:tmpl w:val="9AD437B8"/>
    <w:lvl w:ilvl="0" w:tplc="FE42F020">
      <w:start w:val="1"/>
      <w:numFmt w:val="bullet"/>
      <w:lvlText w:val=""/>
      <w:lvlJc w:val="left"/>
      <w:pPr>
        <w:ind w:left="720" w:hanging="360"/>
      </w:pPr>
      <w:rPr>
        <w:rFonts w:ascii="Symbol" w:hAnsi="Symbol" w:hint="default"/>
        <w:color w:val="FFCB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7D2BFE"/>
    <w:multiLevelType w:val="hybridMultilevel"/>
    <w:tmpl w:val="F2FA0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0"/>
  </w:num>
  <w:num w:numId="12">
    <w:abstractNumId w:val="19"/>
  </w:num>
  <w:num w:numId="13">
    <w:abstractNumId w:val="12"/>
  </w:num>
  <w:num w:numId="14">
    <w:abstractNumId w:val="10"/>
  </w:num>
  <w:num w:numId="15">
    <w:abstractNumId w:val="17"/>
  </w:num>
  <w:num w:numId="16">
    <w:abstractNumId w:val="13"/>
  </w:num>
  <w:num w:numId="17">
    <w:abstractNumId w:val="11"/>
  </w:num>
  <w:num w:numId="18">
    <w:abstractNumId w:val="18"/>
  </w:num>
  <w:num w:numId="19">
    <w:abstractNumId w:val="21"/>
  </w:num>
  <w:num w:numId="20">
    <w:abstractNumId w:val="16"/>
  </w:num>
  <w:num w:numId="21">
    <w:abstractNumId w:val="1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14D"/>
    <w:rsid w:val="000105B8"/>
    <w:rsid w:val="00034E0E"/>
    <w:rsid w:val="0004330B"/>
    <w:rsid w:val="00061315"/>
    <w:rsid w:val="00062E78"/>
    <w:rsid w:val="00063DC4"/>
    <w:rsid w:val="000818C5"/>
    <w:rsid w:val="000931FC"/>
    <w:rsid w:val="000B57E5"/>
    <w:rsid w:val="000C137B"/>
    <w:rsid w:val="000D099C"/>
    <w:rsid w:val="000D51DC"/>
    <w:rsid w:val="000E3946"/>
    <w:rsid w:val="000E5AA9"/>
    <w:rsid w:val="000F0542"/>
    <w:rsid w:val="000F4747"/>
    <w:rsid w:val="000F4FB6"/>
    <w:rsid w:val="0010442A"/>
    <w:rsid w:val="0010585F"/>
    <w:rsid w:val="001107D9"/>
    <w:rsid w:val="00110CBF"/>
    <w:rsid w:val="00111B26"/>
    <w:rsid w:val="001203BC"/>
    <w:rsid w:val="00135D6B"/>
    <w:rsid w:val="00147BA7"/>
    <w:rsid w:val="00176846"/>
    <w:rsid w:val="001774D3"/>
    <w:rsid w:val="00184E65"/>
    <w:rsid w:val="001951E3"/>
    <w:rsid w:val="00196508"/>
    <w:rsid w:val="001A7851"/>
    <w:rsid w:val="001B04E1"/>
    <w:rsid w:val="001B0E1F"/>
    <w:rsid w:val="001C3454"/>
    <w:rsid w:val="001D25A3"/>
    <w:rsid w:val="001D43F4"/>
    <w:rsid w:val="001D4487"/>
    <w:rsid w:val="001F3410"/>
    <w:rsid w:val="002001EA"/>
    <w:rsid w:val="00200D21"/>
    <w:rsid w:val="00206FE2"/>
    <w:rsid w:val="002156E8"/>
    <w:rsid w:val="00221BBB"/>
    <w:rsid w:val="00226972"/>
    <w:rsid w:val="002325EF"/>
    <w:rsid w:val="00240B71"/>
    <w:rsid w:val="002436B5"/>
    <w:rsid w:val="00256E4C"/>
    <w:rsid w:val="00267245"/>
    <w:rsid w:val="002732C7"/>
    <w:rsid w:val="00275E56"/>
    <w:rsid w:val="002918F4"/>
    <w:rsid w:val="0029602A"/>
    <w:rsid w:val="00296269"/>
    <w:rsid w:val="002A12BE"/>
    <w:rsid w:val="002A2ADA"/>
    <w:rsid w:val="002D3DC2"/>
    <w:rsid w:val="002E5459"/>
    <w:rsid w:val="002E7967"/>
    <w:rsid w:val="00303CA0"/>
    <w:rsid w:val="0031164B"/>
    <w:rsid w:val="003303B6"/>
    <w:rsid w:val="00341D33"/>
    <w:rsid w:val="00361A61"/>
    <w:rsid w:val="003666A3"/>
    <w:rsid w:val="003702A0"/>
    <w:rsid w:val="003702A1"/>
    <w:rsid w:val="00381FAB"/>
    <w:rsid w:val="00392BD6"/>
    <w:rsid w:val="00395656"/>
    <w:rsid w:val="003A6AD0"/>
    <w:rsid w:val="003B5EF3"/>
    <w:rsid w:val="003B7ACC"/>
    <w:rsid w:val="004075D7"/>
    <w:rsid w:val="0041619F"/>
    <w:rsid w:val="00426A3D"/>
    <w:rsid w:val="0043139F"/>
    <w:rsid w:val="004369BE"/>
    <w:rsid w:val="00437C71"/>
    <w:rsid w:val="00456E74"/>
    <w:rsid w:val="004623FD"/>
    <w:rsid w:val="004647CC"/>
    <w:rsid w:val="004649DA"/>
    <w:rsid w:val="00470FC0"/>
    <w:rsid w:val="00471227"/>
    <w:rsid w:val="00474DAF"/>
    <w:rsid w:val="004767B2"/>
    <w:rsid w:val="00481C53"/>
    <w:rsid w:val="00483CD1"/>
    <w:rsid w:val="00484B2D"/>
    <w:rsid w:val="00492034"/>
    <w:rsid w:val="00493A6D"/>
    <w:rsid w:val="004954EF"/>
    <w:rsid w:val="004B1922"/>
    <w:rsid w:val="004B3505"/>
    <w:rsid w:val="004C2F44"/>
    <w:rsid w:val="004D5FC7"/>
    <w:rsid w:val="004E2C29"/>
    <w:rsid w:val="004E4824"/>
    <w:rsid w:val="00511BC7"/>
    <w:rsid w:val="005169B2"/>
    <w:rsid w:val="00522060"/>
    <w:rsid w:val="00532570"/>
    <w:rsid w:val="00546500"/>
    <w:rsid w:val="00553F90"/>
    <w:rsid w:val="00555A4E"/>
    <w:rsid w:val="00571F5F"/>
    <w:rsid w:val="005774CC"/>
    <w:rsid w:val="0059380F"/>
    <w:rsid w:val="005A06DD"/>
    <w:rsid w:val="005A1866"/>
    <w:rsid w:val="005A2DD5"/>
    <w:rsid w:val="005A746C"/>
    <w:rsid w:val="005A7860"/>
    <w:rsid w:val="005C2C0C"/>
    <w:rsid w:val="005D5B01"/>
    <w:rsid w:val="005E42A5"/>
    <w:rsid w:val="005E55B8"/>
    <w:rsid w:val="005F0D7E"/>
    <w:rsid w:val="00606B7A"/>
    <w:rsid w:val="00607007"/>
    <w:rsid w:val="00616269"/>
    <w:rsid w:val="00634FD8"/>
    <w:rsid w:val="0064039D"/>
    <w:rsid w:val="00644D9E"/>
    <w:rsid w:val="00666D5A"/>
    <w:rsid w:val="00673556"/>
    <w:rsid w:val="00681363"/>
    <w:rsid w:val="006926E3"/>
    <w:rsid w:val="006942BE"/>
    <w:rsid w:val="00697CA9"/>
    <w:rsid w:val="006A14B0"/>
    <w:rsid w:val="006B0D1A"/>
    <w:rsid w:val="006E376F"/>
    <w:rsid w:val="006E5398"/>
    <w:rsid w:val="006E5AEC"/>
    <w:rsid w:val="00700765"/>
    <w:rsid w:val="00700B51"/>
    <w:rsid w:val="0070407F"/>
    <w:rsid w:val="007077DC"/>
    <w:rsid w:val="00707989"/>
    <w:rsid w:val="007367C7"/>
    <w:rsid w:val="00736E8E"/>
    <w:rsid w:val="00742959"/>
    <w:rsid w:val="007520C5"/>
    <w:rsid w:val="00760901"/>
    <w:rsid w:val="007742C5"/>
    <w:rsid w:val="00784DB6"/>
    <w:rsid w:val="007A4B4F"/>
    <w:rsid w:val="007C61A7"/>
    <w:rsid w:val="007C65D5"/>
    <w:rsid w:val="007D1524"/>
    <w:rsid w:val="007E1B36"/>
    <w:rsid w:val="007E26DA"/>
    <w:rsid w:val="007F2344"/>
    <w:rsid w:val="007F3265"/>
    <w:rsid w:val="00807015"/>
    <w:rsid w:val="008123A3"/>
    <w:rsid w:val="00820602"/>
    <w:rsid w:val="008338D8"/>
    <w:rsid w:val="0084729D"/>
    <w:rsid w:val="00852C2B"/>
    <w:rsid w:val="00855328"/>
    <w:rsid w:val="008602D4"/>
    <w:rsid w:val="008831F6"/>
    <w:rsid w:val="0088320D"/>
    <w:rsid w:val="00883CE9"/>
    <w:rsid w:val="00886A2F"/>
    <w:rsid w:val="00890A78"/>
    <w:rsid w:val="00891A09"/>
    <w:rsid w:val="008922B2"/>
    <w:rsid w:val="00897071"/>
    <w:rsid w:val="008A1C9C"/>
    <w:rsid w:val="008A2382"/>
    <w:rsid w:val="008A6499"/>
    <w:rsid w:val="008B0014"/>
    <w:rsid w:val="008B428A"/>
    <w:rsid w:val="008C56E9"/>
    <w:rsid w:val="008D274A"/>
    <w:rsid w:val="008D5AEE"/>
    <w:rsid w:val="00906B77"/>
    <w:rsid w:val="009141DB"/>
    <w:rsid w:val="00921744"/>
    <w:rsid w:val="00922F45"/>
    <w:rsid w:val="00924D77"/>
    <w:rsid w:val="00931394"/>
    <w:rsid w:val="00944B64"/>
    <w:rsid w:val="00980C6F"/>
    <w:rsid w:val="00983397"/>
    <w:rsid w:val="009846FF"/>
    <w:rsid w:val="009859E3"/>
    <w:rsid w:val="009B6345"/>
    <w:rsid w:val="009C0A9E"/>
    <w:rsid w:val="009C33BD"/>
    <w:rsid w:val="009C3774"/>
    <w:rsid w:val="009C6FC3"/>
    <w:rsid w:val="009E3373"/>
    <w:rsid w:val="009F32D5"/>
    <w:rsid w:val="00A07E0A"/>
    <w:rsid w:val="00A12FD2"/>
    <w:rsid w:val="00A1368F"/>
    <w:rsid w:val="00A2431A"/>
    <w:rsid w:val="00A34D0E"/>
    <w:rsid w:val="00A356FE"/>
    <w:rsid w:val="00A50F57"/>
    <w:rsid w:val="00A51474"/>
    <w:rsid w:val="00A62A02"/>
    <w:rsid w:val="00A67C8D"/>
    <w:rsid w:val="00A73B80"/>
    <w:rsid w:val="00A81379"/>
    <w:rsid w:val="00A81525"/>
    <w:rsid w:val="00A96661"/>
    <w:rsid w:val="00AB417C"/>
    <w:rsid w:val="00AC09FA"/>
    <w:rsid w:val="00AD4BF0"/>
    <w:rsid w:val="00AD4C9C"/>
    <w:rsid w:val="00AF0C98"/>
    <w:rsid w:val="00AF4570"/>
    <w:rsid w:val="00B11ADD"/>
    <w:rsid w:val="00B220B8"/>
    <w:rsid w:val="00B22675"/>
    <w:rsid w:val="00B36168"/>
    <w:rsid w:val="00B46F7A"/>
    <w:rsid w:val="00B4713E"/>
    <w:rsid w:val="00B517BB"/>
    <w:rsid w:val="00B60FB9"/>
    <w:rsid w:val="00B70F08"/>
    <w:rsid w:val="00B713A6"/>
    <w:rsid w:val="00B840CC"/>
    <w:rsid w:val="00B8466C"/>
    <w:rsid w:val="00BA244F"/>
    <w:rsid w:val="00BB52F1"/>
    <w:rsid w:val="00BC014D"/>
    <w:rsid w:val="00BD1E6E"/>
    <w:rsid w:val="00BD66BF"/>
    <w:rsid w:val="00BF0EE3"/>
    <w:rsid w:val="00BF3E83"/>
    <w:rsid w:val="00C323F8"/>
    <w:rsid w:val="00C34945"/>
    <w:rsid w:val="00C439D3"/>
    <w:rsid w:val="00C6242F"/>
    <w:rsid w:val="00C7578A"/>
    <w:rsid w:val="00C75C29"/>
    <w:rsid w:val="00C77E58"/>
    <w:rsid w:val="00CB49AB"/>
    <w:rsid w:val="00CB5209"/>
    <w:rsid w:val="00CE6A5D"/>
    <w:rsid w:val="00CF3CDC"/>
    <w:rsid w:val="00D00250"/>
    <w:rsid w:val="00D01329"/>
    <w:rsid w:val="00D068AA"/>
    <w:rsid w:val="00D16FF8"/>
    <w:rsid w:val="00D172BC"/>
    <w:rsid w:val="00D2223F"/>
    <w:rsid w:val="00D30FC3"/>
    <w:rsid w:val="00D418BB"/>
    <w:rsid w:val="00D54C6D"/>
    <w:rsid w:val="00D71209"/>
    <w:rsid w:val="00D91002"/>
    <w:rsid w:val="00D95577"/>
    <w:rsid w:val="00D96DA6"/>
    <w:rsid w:val="00DA328E"/>
    <w:rsid w:val="00DC5B6B"/>
    <w:rsid w:val="00DC6600"/>
    <w:rsid w:val="00DC68AB"/>
    <w:rsid w:val="00DD0027"/>
    <w:rsid w:val="00DD6A4D"/>
    <w:rsid w:val="00DF09FB"/>
    <w:rsid w:val="00DF0D31"/>
    <w:rsid w:val="00DF163A"/>
    <w:rsid w:val="00DF36D6"/>
    <w:rsid w:val="00DF3ECD"/>
    <w:rsid w:val="00E04FCD"/>
    <w:rsid w:val="00E20E29"/>
    <w:rsid w:val="00E30F4C"/>
    <w:rsid w:val="00E45DCC"/>
    <w:rsid w:val="00E557FE"/>
    <w:rsid w:val="00E643DA"/>
    <w:rsid w:val="00E82BCD"/>
    <w:rsid w:val="00E97E30"/>
    <w:rsid w:val="00EA5AF2"/>
    <w:rsid w:val="00EB18A8"/>
    <w:rsid w:val="00EB1E0A"/>
    <w:rsid w:val="00EC2124"/>
    <w:rsid w:val="00EC3F3C"/>
    <w:rsid w:val="00ED5BC1"/>
    <w:rsid w:val="00ED6BBB"/>
    <w:rsid w:val="00EF4060"/>
    <w:rsid w:val="00EF7B96"/>
    <w:rsid w:val="00F00706"/>
    <w:rsid w:val="00F00A13"/>
    <w:rsid w:val="00F01559"/>
    <w:rsid w:val="00F21F22"/>
    <w:rsid w:val="00F364DA"/>
    <w:rsid w:val="00F44256"/>
    <w:rsid w:val="00F64F88"/>
    <w:rsid w:val="00F72A72"/>
    <w:rsid w:val="00F730F3"/>
    <w:rsid w:val="00F86908"/>
    <w:rsid w:val="00F90ECF"/>
    <w:rsid w:val="00F915C6"/>
    <w:rsid w:val="00F92457"/>
    <w:rsid w:val="00F93B13"/>
    <w:rsid w:val="00FA32A6"/>
    <w:rsid w:val="00FD1C25"/>
    <w:rsid w:val="00FD4774"/>
    <w:rsid w:val="0C718A75"/>
    <w:rsid w:val="0F740003"/>
    <w:rsid w:val="0F7860EA"/>
    <w:rsid w:val="1667C5CF"/>
    <w:rsid w:val="17BDBBD4"/>
    <w:rsid w:val="1E32BAE1"/>
    <w:rsid w:val="1F6F31BF"/>
    <w:rsid w:val="20F83656"/>
    <w:rsid w:val="2286C92A"/>
    <w:rsid w:val="24A1E633"/>
    <w:rsid w:val="29EF88E2"/>
    <w:rsid w:val="2BA278BE"/>
    <w:rsid w:val="323D74AF"/>
    <w:rsid w:val="36162231"/>
    <w:rsid w:val="372BF9C4"/>
    <w:rsid w:val="3873EFD2"/>
    <w:rsid w:val="3B86DB0D"/>
    <w:rsid w:val="3C5B9DC6"/>
    <w:rsid w:val="3DCF8561"/>
    <w:rsid w:val="43C1E272"/>
    <w:rsid w:val="44B746F8"/>
    <w:rsid w:val="48A4975B"/>
    <w:rsid w:val="4A492986"/>
    <w:rsid w:val="4A843DF3"/>
    <w:rsid w:val="4B9D7609"/>
    <w:rsid w:val="4C1EA34F"/>
    <w:rsid w:val="4ED7A312"/>
    <w:rsid w:val="4F9F0956"/>
    <w:rsid w:val="4FC80469"/>
    <w:rsid w:val="5100BED2"/>
    <w:rsid w:val="51557932"/>
    <w:rsid w:val="516DADA3"/>
    <w:rsid w:val="55954B28"/>
    <w:rsid w:val="5829FBE7"/>
    <w:rsid w:val="5BCB3B99"/>
    <w:rsid w:val="5E0198D3"/>
    <w:rsid w:val="5E7BA175"/>
    <w:rsid w:val="5F4EA430"/>
    <w:rsid w:val="625548FD"/>
    <w:rsid w:val="670F486E"/>
    <w:rsid w:val="69832926"/>
    <w:rsid w:val="6A1CB265"/>
    <w:rsid w:val="6B2DCE75"/>
    <w:rsid w:val="6E43665B"/>
    <w:rsid w:val="70F2744F"/>
    <w:rsid w:val="73B3546D"/>
    <w:rsid w:val="75CEA0CC"/>
    <w:rsid w:val="778D4B80"/>
    <w:rsid w:val="799A7724"/>
    <w:rsid w:val="79CA8CA6"/>
    <w:rsid w:val="7A275B94"/>
    <w:rsid w:val="7D102C06"/>
    <w:rsid w:val="7D2925B2"/>
    <w:rsid w:val="7E82B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F9BFE52"/>
  <w15:docId w15:val="{8CBF096F-D51B-41DA-B435-E6B051856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397"/>
    <w:rPr>
      <w:rFonts w:ascii="Calibri" w:hAnsi="Calibri"/>
      <w:lang w:val="en-GB"/>
    </w:rPr>
  </w:style>
  <w:style w:type="paragraph" w:styleId="Heading1">
    <w:name w:val="heading 1"/>
    <w:aliases w:val="BFfC_heading_1"/>
    <w:basedOn w:val="Normal"/>
    <w:next w:val="Normal"/>
    <w:link w:val="Heading1Char"/>
    <w:uiPriority w:val="9"/>
    <w:qFormat/>
    <w:rsid w:val="00B220B8"/>
    <w:pPr>
      <w:keepNext/>
      <w:keepLines/>
      <w:spacing w:before="240" w:after="120"/>
      <w:outlineLvl w:val="0"/>
    </w:pPr>
    <w:rPr>
      <w:rFonts w:asciiTheme="majorHAnsi" w:eastAsiaTheme="majorEastAsia" w:hAnsiTheme="majorHAnsi" w:cstheme="majorBidi"/>
      <w:b/>
      <w:color w:val="149196"/>
      <w:sz w:val="32"/>
      <w:szCs w:val="32"/>
    </w:rPr>
  </w:style>
  <w:style w:type="paragraph" w:styleId="Heading2">
    <w:name w:val="heading 2"/>
    <w:aliases w:val="BFfC_Heading_2"/>
    <w:basedOn w:val="Normal"/>
    <w:next w:val="Normal"/>
    <w:link w:val="Heading2Char"/>
    <w:uiPriority w:val="9"/>
    <w:unhideWhenUsed/>
    <w:qFormat/>
    <w:rsid w:val="00B220B8"/>
    <w:pPr>
      <w:keepNext/>
      <w:keepLines/>
      <w:spacing w:before="40" w:after="120"/>
      <w:outlineLvl w:val="1"/>
    </w:pPr>
    <w:rPr>
      <w:rFonts w:asciiTheme="majorHAnsi" w:eastAsiaTheme="majorEastAsia" w:hAnsiTheme="majorHAnsi" w:cstheme="majorBidi"/>
      <w:b/>
      <w:color w:val="149196"/>
      <w:sz w:val="28"/>
      <w:szCs w:val="26"/>
    </w:rPr>
  </w:style>
  <w:style w:type="paragraph" w:styleId="Heading3">
    <w:name w:val="heading 3"/>
    <w:aliases w:val="BFfC_Heading_3"/>
    <w:basedOn w:val="Normal"/>
    <w:next w:val="Normal"/>
    <w:link w:val="Heading3Char"/>
    <w:uiPriority w:val="9"/>
    <w:unhideWhenUsed/>
    <w:qFormat/>
    <w:rsid w:val="00983397"/>
    <w:pPr>
      <w:keepNext/>
      <w:keepLines/>
      <w:spacing w:before="40" w:after="120"/>
      <w:outlineLvl w:val="2"/>
    </w:pPr>
    <w:rPr>
      <w:rFonts w:asciiTheme="majorHAnsi" w:eastAsiaTheme="majorEastAsia" w:hAnsiTheme="majorHAnsi" w:cstheme="majorBidi"/>
      <w:color w:val="14919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FfC_heading_1 Char"/>
    <w:basedOn w:val="DefaultParagraphFont"/>
    <w:link w:val="Heading1"/>
    <w:uiPriority w:val="9"/>
    <w:rsid w:val="00B220B8"/>
    <w:rPr>
      <w:rFonts w:asciiTheme="majorHAnsi" w:eastAsiaTheme="majorEastAsia" w:hAnsiTheme="majorHAnsi" w:cstheme="majorBidi"/>
      <w:b/>
      <w:color w:val="149196"/>
      <w:sz w:val="32"/>
      <w:szCs w:val="32"/>
      <w:lang w:val="en-GB"/>
    </w:rPr>
  </w:style>
  <w:style w:type="character" w:customStyle="1" w:styleId="Heading2Char">
    <w:name w:val="Heading 2 Char"/>
    <w:aliases w:val="BFfC_Heading_2 Char"/>
    <w:basedOn w:val="DefaultParagraphFont"/>
    <w:link w:val="Heading2"/>
    <w:uiPriority w:val="9"/>
    <w:rsid w:val="00B220B8"/>
    <w:rPr>
      <w:rFonts w:asciiTheme="majorHAnsi" w:eastAsiaTheme="majorEastAsia" w:hAnsiTheme="majorHAnsi" w:cstheme="majorBidi"/>
      <w:b/>
      <w:color w:val="149196"/>
      <w:sz w:val="28"/>
      <w:szCs w:val="26"/>
      <w:lang w:val="en-GB"/>
    </w:rPr>
  </w:style>
  <w:style w:type="character" w:customStyle="1" w:styleId="Heading3Char">
    <w:name w:val="Heading 3 Char"/>
    <w:aliases w:val="BFfC_Heading_3 Char"/>
    <w:basedOn w:val="DefaultParagraphFont"/>
    <w:link w:val="Heading3"/>
    <w:uiPriority w:val="9"/>
    <w:rsid w:val="00983397"/>
    <w:rPr>
      <w:rFonts w:asciiTheme="majorHAnsi" w:eastAsiaTheme="majorEastAsia" w:hAnsiTheme="majorHAnsi" w:cstheme="majorBidi"/>
      <w:color w:val="149196"/>
      <w:sz w:val="24"/>
      <w:szCs w:val="24"/>
      <w:lang w:val="en-GB"/>
    </w:rPr>
  </w:style>
  <w:style w:type="paragraph" w:styleId="Title">
    <w:name w:val="Title"/>
    <w:aliases w:val="BFfC_Title"/>
    <w:basedOn w:val="Normal"/>
    <w:next w:val="Normal"/>
    <w:link w:val="TitleChar"/>
    <w:uiPriority w:val="10"/>
    <w:qFormat/>
    <w:rsid w:val="001D4487"/>
    <w:pPr>
      <w:spacing w:after="0" w:line="1280" w:lineRule="exact"/>
      <w:contextualSpacing/>
    </w:pPr>
    <w:rPr>
      <w:rFonts w:asciiTheme="majorHAnsi" w:eastAsiaTheme="majorEastAsia" w:hAnsiTheme="majorHAnsi" w:cstheme="majorBidi"/>
      <w:b/>
      <w:spacing w:val="-10"/>
      <w:kern w:val="28"/>
      <w:sz w:val="120"/>
      <w:szCs w:val="56"/>
    </w:rPr>
  </w:style>
  <w:style w:type="character" w:customStyle="1" w:styleId="TitleChar">
    <w:name w:val="Title Char"/>
    <w:aliases w:val="BFfC_Title Char"/>
    <w:basedOn w:val="DefaultParagraphFont"/>
    <w:link w:val="Title"/>
    <w:uiPriority w:val="10"/>
    <w:rsid w:val="001D4487"/>
    <w:rPr>
      <w:rFonts w:asciiTheme="majorHAnsi" w:eastAsiaTheme="majorEastAsia" w:hAnsiTheme="majorHAnsi" w:cstheme="majorBidi"/>
      <w:b/>
      <w:spacing w:val="-10"/>
      <w:kern w:val="28"/>
      <w:sz w:val="120"/>
      <w:szCs w:val="56"/>
      <w:lang w:val="en-GB"/>
    </w:rPr>
  </w:style>
  <w:style w:type="paragraph" w:styleId="Subtitle">
    <w:name w:val="Subtitle"/>
    <w:aliases w:val="BFfC_Subtitle"/>
    <w:basedOn w:val="Normal"/>
    <w:next w:val="Normal"/>
    <w:link w:val="SubtitleChar"/>
    <w:uiPriority w:val="11"/>
    <w:qFormat/>
    <w:rsid w:val="00571F5F"/>
    <w:pPr>
      <w:numPr>
        <w:ilvl w:val="1"/>
      </w:numPr>
    </w:pPr>
    <w:rPr>
      <w:rFonts w:asciiTheme="majorHAnsi" w:eastAsiaTheme="minorEastAsia" w:hAnsiTheme="majorHAnsi"/>
      <w:color w:val="000000" w:themeColor="text1"/>
      <w:spacing w:val="15"/>
      <w:sz w:val="44"/>
    </w:rPr>
  </w:style>
  <w:style w:type="character" w:customStyle="1" w:styleId="SubtitleChar">
    <w:name w:val="Subtitle Char"/>
    <w:aliases w:val="BFfC_Subtitle Char"/>
    <w:basedOn w:val="DefaultParagraphFont"/>
    <w:link w:val="Subtitle"/>
    <w:uiPriority w:val="11"/>
    <w:rsid w:val="00571F5F"/>
    <w:rPr>
      <w:rFonts w:asciiTheme="majorHAnsi" w:eastAsiaTheme="minorEastAsia" w:hAnsiTheme="majorHAnsi"/>
      <w:color w:val="000000" w:themeColor="text1"/>
      <w:spacing w:val="15"/>
      <w:sz w:val="44"/>
      <w:lang w:val="en-GB"/>
    </w:rPr>
  </w:style>
  <w:style w:type="character" w:styleId="Emphasis">
    <w:name w:val="Emphasis"/>
    <w:basedOn w:val="DefaultParagraphFont"/>
    <w:uiPriority w:val="20"/>
    <w:rsid w:val="009C0A9E"/>
    <w:rPr>
      <w:i/>
      <w:iCs/>
    </w:rPr>
  </w:style>
  <w:style w:type="paragraph" w:styleId="Quote">
    <w:name w:val="Quote"/>
    <w:basedOn w:val="Normal"/>
    <w:next w:val="Normal"/>
    <w:link w:val="QuoteChar"/>
    <w:uiPriority w:val="29"/>
    <w:rsid w:val="009C0A9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C0A9E"/>
    <w:rPr>
      <w:rFonts w:ascii="Calibri" w:hAnsi="Calibri"/>
      <w:i/>
      <w:iCs/>
      <w:color w:val="404040" w:themeColor="text1" w:themeTint="BF"/>
      <w:lang w:val="en-GB"/>
    </w:rPr>
  </w:style>
  <w:style w:type="paragraph" w:styleId="Header">
    <w:name w:val="header"/>
    <w:basedOn w:val="Normal"/>
    <w:link w:val="HeaderChar"/>
    <w:uiPriority w:val="99"/>
    <w:unhideWhenUsed/>
    <w:rsid w:val="00F93B13"/>
    <w:pPr>
      <w:tabs>
        <w:tab w:val="center" w:pos="4680"/>
        <w:tab w:val="right" w:pos="9360"/>
      </w:tabs>
      <w:spacing w:after="0" w:line="240" w:lineRule="auto"/>
    </w:pPr>
  </w:style>
  <w:style w:type="character" w:styleId="IntenseEmphasis">
    <w:name w:val="Intense Emphasis"/>
    <w:basedOn w:val="DefaultParagraphFont"/>
    <w:uiPriority w:val="21"/>
    <w:rsid w:val="009C0A9E"/>
    <w:rPr>
      <w:i/>
      <w:iCs/>
      <w:color w:val="4472C4" w:themeColor="accent1"/>
    </w:rPr>
  </w:style>
  <w:style w:type="paragraph" w:styleId="IntenseQuote">
    <w:name w:val="Intense Quote"/>
    <w:basedOn w:val="Normal"/>
    <w:next w:val="Normal"/>
    <w:link w:val="IntenseQuoteChar"/>
    <w:uiPriority w:val="30"/>
    <w:rsid w:val="009C0A9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C0A9E"/>
    <w:rPr>
      <w:rFonts w:ascii="Calibri" w:hAnsi="Calibri"/>
      <w:i/>
      <w:iCs/>
      <w:color w:val="4472C4" w:themeColor="accent1"/>
      <w:lang w:val="en-GB"/>
    </w:rPr>
  </w:style>
  <w:style w:type="character" w:styleId="SubtleReference">
    <w:name w:val="Subtle Reference"/>
    <w:basedOn w:val="DefaultParagraphFont"/>
    <w:uiPriority w:val="31"/>
    <w:rsid w:val="009C0A9E"/>
    <w:rPr>
      <w:smallCaps/>
      <w:color w:val="5A5A5A" w:themeColor="text1" w:themeTint="A5"/>
    </w:rPr>
  </w:style>
  <w:style w:type="character" w:customStyle="1" w:styleId="HeaderChar">
    <w:name w:val="Header Char"/>
    <w:basedOn w:val="DefaultParagraphFont"/>
    <w:link w:val="Header"/>
    <w:uiPriority w:val="99"/>
    <w:rsid w:val="00F93B13"/>
    <w:rPr>
      <w:rFonts w:ascii="Calibri" w:hAnsi="Calibri"/>
      <w:lang w:val="en-GB"/>
    </w:rPr>
  </w:style>
  <w:style w:type="paragraph" w:styleId="Footer">
    <w:name w:val="footer"/>
    <w:basedOn w:val="Normal"/>
    <w:link w:val="FooterChar"/>
    <w:uiPriority w:val="99"/>
    <w:unhideWhenUsed/>
    <w:rsid w:val="00F93B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B13"/>
    <w:rPr>
      <w:rFonts w:ascii="Calibri" w:hAnsi="Calibri"/>
      <w:lang w:val="en-GB"/>
    </w:rPr>
  </w:style>
  <w:style w:type="paragraph" w:styleId="ListParagraph">
    <w:name w:val="List Paragraph"/>
    <w:basedOn w:val="Normal"/>
    <w:uiPriority w:val="34"/>
    <w:qFormat/>
    <w:rsid w:val="00606B7A"/>
    <w:pPr>
      <w:ind w:left="720"/>
      <w:contextualSpacing/>
    </w:pPr>
  </w:style>
  <w:style w:type="table" w:styleId="TableGrid">
    <w:name w:val="Table Grid"/>
    <w:basedOn w:val="TableNormal"/>
    <w:uiPriority w:val="39"/>
    <w:rsid w:val="00681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00A13"/>
    <w:rPr>
      <w:color w:val="808080"/>
    </w:rPr>
  </w:style>
  <w:style w:type="character" w:styleId="PageNumber">
    <w:name w:val="page number"/>
    <w:basedOn w:val="DefaultParagraphFont"/>
    <w:uiPriority w:val="99"/>
    <w:semiHidden/>
    <w:unhideWhenUsed/>
    <w:rsid w:val="0029602A"/>
  </w:style>
  <w:style w:type="table" w:customStyle="1" w:styleId="Style1">
    <w:name w:val="Style1"/>
    <w:basedOn w:val="TableNormal"/>
    <w:uiPriority w:val="99"/>
    <w:rsid w:val="00852C2B"/>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color w:val="FFFFFF" w:themeColor="background1"/>
      </w:rPr>
      <w:tblPr/>
      <w:tcPr>
        <w:shd w:val="clear" w:color="auto" w:fill="149196"/>
      </w:tcPr>
    </w:tblStylePr>
    <w:tblStylePr w:type="band1Horz">
      <w:tblPr/>
      <w:tcPr>
        <w:shd w:val="clear" w:color="auto" w:fill="89C8CA"/>
      </w:tcPr>
    </w:tblStylePr>
    <w:tblStylePr w:type="band2Horz">
      <w:tblPr/>
      <w:tcPr>
        <w:shd w:val="clear" w:color="auto" w:fill="C4E3E5"/>
      </w:tcPr>
    </w:tblStylePr>
  </w:style>
  <w:style w:type="paragraph" w:styleId="TOCHeading">
    <w:name w:val="TOC Heading"/>
    <w:basedOn w:val="Heading1"/>
    <w:next w:val="Normal"/>
    <w:uiPriority w:val="39"/>
    <w:unhideWhenUsed/>
    <w:qFormat/>
    <w:rsid w:val="002732C7"/>
    <w:pPr>
      <w:spacing w:after="0"/>
      <w:outlineLvl w:val="9"/>
    </w:pPr>
    <w:rPr>
      <w:b w:val="0"/>
      <w:color w:val="2F5496" w:themeColor="accent1" w:themeShade="BF"/>
      <w:lang w:val="en-US"/>
    </w:rPr>
  </w:style>
  <w:style w:type="table" w:customStyle="1" w:styleId="BFfCHRtable">
    <w:name w:val="BFfC_HR_table"/>
    <w:basedOn w:val="TableNormal"/>
    <w:uiPriority w:val="99"/>
    <w:rsid w:val="00855328"/>
    <w:pPr>
      <w:spacing w:after="0" w:line="240" w:lineRule="auto"/>
    </w:pPr>
    <w:tblPr>
      <w:tblStyleRowBandSize w:val="1"/>
      <w:tblStyleColBandSize w:val="1"/>
    </w:tblPr>
    <w:tblStylePr w:type="firstRow">
      <w:rPr>
        <w:b/>
        <w:color w:val="000000" w:themeColor="text1"/>
      </w:rPr>
      <w:tblPr/>
      <w:tcPr>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cBorders>
        <w:shd w:val="clear" w:color="auto" w:fill="82B6D9"/>
      </w:tcPr>
    </w:tblStylePr>
    <w:tblStylePr w:type="firstCol">
      <w:rPr>
        <w:b/>
        <w:color w:val="000000" w:themeColor="text1"/>
      </w:rPr>
      <w:tblPr/>
      <w:tcPr>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l2br w:val="nil"/>
          <w:tr2bl w:val="nil"/>
        </w:tcBorders>
      </w:tcPr>
    </w:tblStylePr>
    <w:tblStylePr w:type="band1Vert">
      <w:tblPr/>
      <w:tcPr>
        <w:tcBorders>
          <w:left w:val="single" w:sz="12" w:space="0" w:color="FFFFFF" w:themeColor="background1"/>
        </w:tcBorders>
      </w:tcPr>
    </w:tblStylePr>
    <w:tblStylePr w:type="band2Vert">
      <w:rPr>
        <w:color w:val="000000" w:themeColor="text1"/>
      </w:rPr>
      <w:tblPr/>
      <w:tcPr>
        <w:tcBorders>
          <w:left w:val="single" w:sz="12" w:space="0" w:color="FFFFFF" w:themeColor="background1"/>
        </w:tcBorders>
      </w:tcPr>
    </w:tblStylePr>
    <w:tblStylePr w:type="band1Horz">
      <w:tblPr/>
      <w:tcPr>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cBorders>
        <w:shd w:val="clear" w:color="auto" w:fill="C0DAEC"/>
      </w:tcPr>
    </w:tblStylePr>
    <w:tblStylePr w:type="band2Horz">
      <w:rPr>
        <w:color w:val="auto"/>
      </w:rPr>
      <w:tblPr/>
      <w:tcPr>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cBorders>
        <w:shd w:val="clear" w:color="auto" w:fill="E0EDF5"/>
      </w:tcPr>
    </w:tblStylePr>
  </w:style>
  <w:style w:type="paragraph" w:styleId="TOC2">
    <w:name w:val="toc 2"/>
    <w:basedOn w:val="Normal"/>
    <w:next w:val="Normal"/>
    <w:autoRedefine/>
    <w:uiPriority w:val="39"/>
    <w:unhideWhenUsed/>
    <w:rsid w:val="00CB5209"/>
    <w:pPr>
      <w:spacing w:after="100"/>
      <w:ind w:left="220"/>
    </w:pPr>
    <w:rPr>
      <w:color w:val="149196"/>
    </w:rPr>
  </w:style>
  <w:style w:type="paragraph" w:styleId="TOC3">
    <w:name w:val="toc 3"/>
    <w:basedOn w:val="Normal"/>
    <w:next w:val="Normal"/>
    <w:autoRedefine/>
    <w:uiPriority w:val="39"/>
    <w:unhideWhenUsed/>
    <w:rsid w:val="00CB5209"/>
    <w:pPr>
      <w:spacing w:after="100"/>
      <w:ind w:left="440"/>
    </w:pPr>
    <w:rPr>
      <w:color w:val="149196"/>
    </w:rPr>
  </w:style>
  <w:style w:type="character" w:styleId="Hyperlink">
    <w:name w:val="Hyperlink"/>
    <w:basedOn w:val="DefaultParagraphFont"/>
    <w:uiPriority w:val="99"/>
    <w:unhideWhenUsed/>
    <w:rsid w:val="00784DB6"/>
    <w:rPr>
      <w:color w:val="0563C1" w:themeColor="hyperlink"/>
      <w:u w:val="single"/>
    </w:rPr>
  </w:style>
  <w:style w:type="table" w:customStyle="1" w:styleId="BFfCOperational">
    <w:name w:val="BFfC_Operational"/>
    <w:basedOn w:val="TableNormal"/>
    <w:uiPriority w:val="99"/>
    <w:rsid w:val="004767B2"/>
    <w:pPr>
      <w:spacing w:after="0" w:line="240" w:lineRule="auto"/>
    </w:pPr>
    <w:tblPr>
      <w:tblStyleRowBandSize w:val="1"/>
      <w:tblStyleColBandSize w:val="1"/>
    </w:tblPr>
    <w:tblStylePr w:type="firstRow">
      <w:rPr>
        <w:b/>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FFCB28"/>
      </w:tcPr>
    </w:tblStylePr>
    <w:tblStylePr w:type="firstCol">
      <w:rPr>
        <w:b/>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tcPr>
    </w:tblStylePr>
    <w:tblStylePr w:type="band1Vert">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tblStylePr w:type="band2Vert">
      <w:tblPr/>
      <w:tcPr>
        <w:tcBorders>
          <w:top w:val="single" w:sz="12" w:space="0" w:color="FFFFFF" w:themeColor="background1"/>
          <w:left w:val="nil"/>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cBorders>
      </w:tcPr>
    </w:tblStylePr>
    <w:tblStylePr w:type="band1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FFD85E"/>
      </w:tcPr>
    </w:tblStylePr>
    <w:tblStylePr w:type="band2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FFF2C9"/>
      </w:tcPr>
    </w:tblStylePr>
  </w:style>
  <w:style w:type="paragraph" w:styleId="TOC1">
    <w:name w:val="toc 1"/>
    <w:basedOn w:val="Normal"/>
    <w:next w:val="Normal"/>
    <w:autoRedefine/>
    <w:uiPriority w:val="39"/>
    <w:semiHidden/>
    <w:unhideWhenUsed/>
    <w:rsid w:val="00CB5209"/>
    <w:pPr>
      <w:spacing w:after="100"/>
    </w:pPr>
    <w:rPr>
      <w:b/>
      <w:color w:val="149196"/>
    </w:rPr>
  </w:style>
  <w:style w:type="paragraph" w:styleId="TOC4">
    <w:name w:val="toc 4"/>
    <w:basedOn w:val="Normal"/>
    <w:next w:val="Normal"/>
    <w:autoRedefine/>
    <w:uiPriority w:val="39"/>
    <w:semiHidden/>
    <w:unhideWhenUsed/>
    <w:rsid w:val="00CB5209"/>
    <w:pPr>
      <w:spacing w:after="100"/>
      <w:ind w:left="660"/>
    </w:pPr>
    <w:rPr>
      <w:color w:val="149196"/>
    </w:rPr>
  </w:style>
  <w:style w:type="paragraph" w:styleId="TOC5">
    <w:name w:val="toc 5"/>
    <w:basedOn w:val="Normal"/>
    <w:next w:val="Normal"/>
    <w:autoRedefine/>
    <w:uiPriority w:val="39"/>
    <w:semiHidden/>
    <w:unhideWhenUsed/>
    <w:rsid w:val="00CB5209"/>
    <w:pPr>
      <w:spacing w:after="100"/>
      <w:ind w:left="880"/>
    </w:pPr>
    <w:rPr>
      <w:color w:val="149196"/>
    </w:rPr>
  </w:style>
  <w:style w:type="paragraph" w:styleId="TOC6">
    <w:name w:val="toc 6"/>
    <w:basedOn w:val="Normal"/>
    <w:next w:val="Normal"/>
    <w:autoRedefine/>
    <w:uiPriority w:val="39"/>
    <w:semiHidden/>
    <w:unhideWhenUsed/>
    <w:rsid w:val="00CB5209"/>
    <w:pPr>
      <w:spacing w:after="100"/>
      <w:ind w:left="1100"/>
    </w:pPr>
    <w:rPr>
      <w:color w:val="149196"/>
    </w:rPr>
  </w:style>
  <w:style w:type="paragraph" w:styleId="TOC7">
    <w:name w:val="toc 7"/>
    <w:basedOn w:val="Normal"/>
    <w:next w:val="Normal"/>
    <w:autoRedefine/>
    <w:uiPriority w:val="39"/>
    <w:semiHidden/>
    <w:unhideWhenUsed/>
    <w:rsid w:val="00CB5209"/>
    <w:pPr>
      <w:spacing w:after="100"/>
      <w:ind w:left="1320"/>
    </w:pPr>
    <w:rPr>
      <w:color w:val="149196"/>
    </w:rPr>
  </w:style>
  <w:style w:type="paragraph" w:styleId="TOC8">
    <w:name w:val="toc 8"/>
    <w:basedOn w:val="Normal"/>
    <w:next w:val="Normal"/>
    <w:autoRedefine/>
    <w:uiPriority w:val="39"/>
    <w:semiHidden/>
    <w:unhideWhenUsed/>
    <w:rsid w:val="00CB5209"/>
    <w:pPr>
      <w:spacing w:after="100"/>
      <w:ind w:left="1540"/>
    </w:pPr>
    <w:rPr>
      <w:color w:val="149196"/>
    </w:rPr>
  </w:style>
  <w:style w:type="paragraph" w:styleId="TOC9">
    <w:name w:val="toc 9"/>
    <w:basedOn w:val="Normal"/>
    <w:next w:val="Normal"/>
    <w:autoRedefine/>
    <w:uiPriority w:val="39"/>
    <w:semiHidden/>
    <w:unhideWhenUsed/>
    <w:rsid w:val="00CB5209"/>
    <w:pPr>
      <w:spacing w:after="100"/>
      <w:ind w:left="1760"/>
    </w:pPr>
    <w:rPr>
      <w:color w:val="149196"/>
    </w:rPr>
  </w:style>
  <w:style w:type="table" w:customStyle="1" w:styleId="BFfCFostering">
    <w:name w:val="BFfC_Fostering"/>
    <w:basedOn w:val="BFfCOperational"/>
    <w:uiPriority w:val="99"/>
    <w:rsid w:val="00E82BCD"/>
    <w:tblPr/>
    <w:tblStylePr w:type="firstRow">
      <w:rPr>
        <w:b/>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A1C8E3"/>
      </w:tcPr>
    </w:tblStylePr>
    <w:tblStylePr w:type="firstCol">
      <w:rPr>
        <w:b/>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tcPr>
    </w:tblStylePr>
    <w:tblStylePr w:type="band1Vert">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tblStylePr w:type="band2Vert">
      <w:tblPr/>
      <w:tcPr>
        <w:tcBorders>
          <w:top w:val="single" w:sz="12" w:space="0" w:color="FFFFFF" w:themeColor="background1"/>
          <w:left w:val="nil"/>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cBorders>
      </w:tcPr>
    </w:tblStylePr>
    <w:tblStylePr w:type="band1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C0DAEC"/>
      </w:tcPr>
    </w:tblStylePr>
    <w:tblStylePr w:type="band2Horz">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E0EDF5"/>
      </w:tcPr>
    </w:tblStylePr>
  </w:style>
  <w:style w:type="character" w:styleId="CommentReference">
    <w:name w:val="annotation reference"/>
    <w:basedOn w:val="DefaultParagraphFont"/>
    <w:uiPriority w:val="99"/>
    <w:semiHidden/>
    <w:unhideWhenUsed/>
    <w:rsid w:val="00E04FCD"/>
    <w:rPr>
      <w:sz w:val="16"/>
      <w:szCs w:val="16"/>
    </w:rPr>
  </w:style>
  <w:style w:type="paragraph" w:styleId="CommentText">
    <w:name w:val="annotation text"/>
    <w:basedOn w:val="Normal"/>
    <w:link w:val="CommentTextChar"/>
    <w:uiPriority w:val="99"/>
    <w:semiHidden/>
    <w:unhideWhenUsed/>
    <w:rsid w:val="00E04FCD"/>
    <w:pPr>
      <w:spacing w:line="240" w:lineRule="auto"/>
    </w:pPr>
    <w:rPr>
      <w:sz w:val="20"/>
      <w:szCs w:val="20"/>
    </w:rPr>
  </w:style>
  <w:style w:type="character" w:customStyle="1" w:styleId="CommentTextChar">
    <w:name w:val="Comment Text Char"/>
    <w:basedOn w:val="DefaultParagraphFont"/>
    <w:link w:val="CommentText"/>
    <w:uiPriority w:val="99"/>
    <w:semiHidden/>
    <w:rsid w:val="00E04FCD"/>
    <w:rPr>
      <w:rFonts w:ascii="Calibri" w:hAnsi="Calibri"/>
      <w:sz w:val="20"/>
      <w:szCs w:val="20"/>
      <w:lang w:val="en-GB"/>
    </w:rPr>
  </w:style>
  <w:style w:type="paragraph" w:styleId="CommentSubject">
    <w:name w:val="annotation subject"/>
    <w:basedOn w:val="CommentText"/>
    <w:next w:val="CommentText"/>
    <w:link w:val="CommentSubjectChar"/>
    <w:uiPriority w:val="99"/>
    <w:semiHidden/>
    <w:unhideWhenUsed/>
    <w:rsid w:val="00E04FCD"/>
    <w:rPr>
      <w:b/>
      <w:bCs/>
    </w:rPr>
  </w:style>
  <w:style w:type="character" w:customStyle="1" w:styleId="CommentSubjectChar">
    <w:name w:val="Comment Subject Char"/>
    <w:basedOn w:val="CommentTextChar"/>
    <w:link w:val="CommentSubject"/>
    <w:uiPriority w:val="99"/>
    <w:semiHidden/>
    <w:rsid w:val="00E04FCD"/>
    <w:rPr>
      <w:rFonts w:ascii="Calibri" w:hAnsi="Calibri"/>
      <w:b/>
      <w:bCs/>
      <w:sz w:val="20"/>
      <w:szCs w:val="20"/>
      <w:lang w:val="en-GB"/>
    </w:rPr>
  </w:style>
  <w:style w:type="paragraph" w:styleId="BalloonText">
    <w:name w:val="Balloon Text"/>
    <w:basedOn w:val="Normal"/>
    <w:link w:val="BalloonTextChar"/>
    <w:uiPriority w:val="99"/>
    <w:semiHidden/>
    <w:unhideWhenUsed/>
    <w:rsid w:val="00E04F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FCD"/>
    <w:rPr>
      <w:rFonts w:ascii="Segoe UI" w:hAnsi="Segoe UI" w:cs="Segoe UI"/>
      <w:sz w:val="18"/>
      <w:szCs w:val="18"/>
      <w:lang w:val="en-GB"/>
    </w:rPr>
  </w:style>
  <w:style w:type="character" w:styleId="UnresolvedMention">
    <w:name w:val="Unresolved Mention"/>
    <w:basedOn w:val="DefaultParagraphFont"/>
    <w:uiPriority w:val="99"/>
    <w:semiHidden/>
    <w:unhideWhenUsed/>
    <w:rsid w:val="006E3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clusionmanager@reysfederation.org" TargetMode="External"/><Relationship Id="rId18" Type="http://schemas.openxmlformats.org/officeDocument/2006/relationships/hyperlink" Target="mailto:early.years@brighterfutureforchildren.org"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ksykes@norcot.reading.sch.uk" TargetMode="External"/><Relationship Id="rId17" Type="http://schemas.openxmlformats.org/officeDocument/2006/relationships/hyperlink" Target="mailto:admin.reading@dingley.org" TargetMode="External"/><Relationship Id="rId2" Type="http://schemas.openxmlformats.org/officeDocument/2006/relationships/customXml" Target="../customXml/item2.xml"/><Relationship Id="rId16" Type="http://schemas.openxmlformats.org/officeDocument/2006/relationships/hyperlink" Target="mailto:hos@blagdonnursery.reading.sch.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inclusionmanager@reysfederation.or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tacia@newbridgenursery.reading.sch.uk"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maim\Downloads\Branded_blank_corporate_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721bd2-72bd-4a78-af1f-5f5f2c3efd5d">
      <Value>4</Value>
      <Value>3</Value>
    </TaxCatchAll>
    <lcf76f155ced4ddcb4097134ff3c332f xmlns="0f8735a7-291a-4df4-9113-0eee886b998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36A548667F424DB01F5067F577240E" ma:contentTypeVersion="15" ma:contentTypeDescription="Create a new document." ma:contentTypeScope="" ma:versionID="617dc39554362aac2c24c84888ff7140">
  <xsd:schema xmlns:xsd="http://www.w3.org/2001/XMLSchema" xmlns:xs="http://www.w3.org/2001/XMLSchema" xmlns:p="http://schemas.microsoft.com/office/2006/metadata/properties" xmlns:ns2="0f8735a7-291a-4df4-9113-0eee886b9983" xmlns:ns3="a8721bd2-72bd-4a78-af1f-5f5f2c3efd5d" targetNamespace="http://schemas.microsoft.com/office/2006/metadata/properties" ma:root="true" ma:fieldsID="bd2f6c687ae66456d6c0a1839e34daa0" ns2:_="" ns3:_="">
    <xsd:import namespace="0f8735a7-291a-4df4-9113-0eee886b9983"/>
    <xsd:import namespace="a8721bd2-72bd-4a78-af1f-5f5f2c3efd5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8735a7-291a-4df4-9113-0eee886b9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f64c5ae-c91f-41b5-949e-70554c934a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721bd2-72bd-4a78-af1f-5f5f2c3efd5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cccc4c8f-05bc-45c0-96f9-b5e156d72270}" ma:internalName="TaxCatchAll" ma:showField="CatchAllData" ma:web="a8721bd2-72bd-4a78-af1f-5f5f2c3efd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143927-8D83-42E7-895A-77F67BB9A073}">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f0dd642c-d683-4629-9387-16d34a3a83ec"/>
    <ds:schemaRef ds:uri="http://schemas.microsoft.com/office/infopath/2007/PartnerControls"/>
    <ds:schemaRef ds:uri="7cd354cb-f30a-46b3-a821-d3acebdae123"/>
    <ds:schemaRef ds:uri="http://www.w3.org/XML/1998/namespace"/>
  </ds:schemaRefs>
</ds:datastoreItem>
</file>

<file path=customXml/itemProps2.xml><?xml version="1.0" encoding="utf-8"?>
<ds:datastoreItem xmlns:ds="http://schemas.openxmlformats.org/officeDocument/2006/customXml" ds:itemID="{7EC1EB99-F9E6-457C-995C-34114B81D435}"/>
</file>

<file path=customXml/itemProps3.xml><?xml version="1.0" encoding="utf-8"?>
<ds:datastoreItem xmlns:ds="http://schemas.openxmlformats.org/officeDocument/2006/customXml" ds:itemID="{658AB19C-56C3-4D52-9E55-28EC6734821E}">
  <ds:schemaRefs>
    <ds:schemaRef ds:uri="http://schemas.openxmlformats.org/officeDocument/2006/bibliography"/>
  </ds:schemaRefs>
</ds:datastoreItem>
</file>

<file path=customXml/itemProps4.xml><?xml version="1.0" encoding="utf-8"?>
<ds:datastoreItem xmlns:ds="http://schemas.openxmlformats.org/officeDocument/2006/customXml" ds:itemID="{D2159E83-7C88-4390-88A0-33898E3164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Branded_blank_corporate_template (1)</Template>
  <TotalTime>0</TotalTime>
  <Pages>4</Pages>
  <Words>718</Words>
  <Characters>4094</Characters>
  <Application>Microsoft Office Word</Application>
  <DocSecurity>0</DocSecurity>
  <Lines>34</Lines>
  <Paragraphs>9</Paragraphs>
  <ScaleCrop>false</ScaleCrop>
  <Company>Reading Borough Council</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Trimmer, Aimee</dc:creator>
  <cp:keywords/>
  <cp:lastModifiedBy>Kate Wiggins</cp:lastModifiedBy>
  <cp:revision>2</cp:revision>
  <cp:lastPrinted>2019-01-14T19:17:00Z</cp:lastPrinted>
  <dcterms:created xsi:type="dcterms:W3CDTF">2025-06-25T09:17:00Z</dcterms:created>
  <dcterms:modified xsi:type="dcterms:W3CDTF">2025-06-25T09:17:00Z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RBC\WoznDan</vt:lpwstr>
  </property>
  <property fmtid="{D5CDD505-2E9C-101B-9397-08002B2CF9AE}" pid="5" name="ClassificationMadeExternally">
    <vt:lpwstr>No</vt:lpwstr>
  </property>
  <property fmtid="{D5CDD505-2E9C-101B-9397-08002B2CF9AE}" pid="6" name="ClassificationMadeOn">
    <vt:filetime>2019-02-11T14:55:58Z</vt:filetime>
  </property>
  <property fmtid="{D5CDD505-2E9C-101B-9397-08002B2CF9AE}" pid="7" name="ContentTypeId">
    <vt:lpwstr>0x0101004536A548667F424DB01F5067F577240E</vt:lpwstr>
  </property>
  <property fmtid="{D5CDD505-2E9C-101B-9397-08002B2CF9AE}" pid="8" name="MediaServiceImageTags">
    <vt:lpwstr/>
  </property>
  <property fmtid="{D5CDD505-2E9C-101B-9397-08002B2CF9AE}" pid="9" name="OrgTeam">
    <vt:lpwstr>3;#Early Help and Prevention - Under 5s Service - Early Years|15ca4f4e-b7d2-4e87-8a22-4a57a62319d8</vt:lpwstr>
  </property>
  <property fmtid="{D5CDD505-2E9C-101B-9397-08002B2CF9AE}" pid="10" name="SecClass">
    <vt:lpwstr>4;#OFFICIAL-SENSITIVE|f543468c-2ac9-4632-b1ad-d0cc89fccbd7</vt:lpwstr>
  </property>
</Properties>
</file>